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1EDCC" w14:textId="77777777" w:rsidR="006E1CED" w:rsidRPr="004C3B22" w:rsidRDefault="006E1CED" w:rsidP="006E1CED">
      <w:pPr>
        <w:rPr>
          <w:rFonts w:cs="Arial"/>
          <w:sz w:val="16"/>
          <w:szCs w:val="16"/>
        </w:rPr>
      </w:pPr>
    </w:p>
    <w:p w14:paraId="00EC6D46" w14:textId="1530BBC3" w:rsidR="00A71C37" w:rsidRPr="004C3B22" w:rsidRDefault="006B0947" w:rsidP="00857DD1">
      <w:pPr>
        <w:pStyle w:val="Title1"/>
      </w:pPr>
      <w:bookmarkStart w:id="0" w:name="_Toc63623184"/>
      <w:bookmarkStart w:id="1" w:name="_Toc63623303"/>
      <w:r w:rsidRPr="004C3B22">
        <w:rPr>
          <w:noProof/>
        </w:rPr>
        <w:drawing>
          <wp:anchor distT="0" distB="0" distL="114300" distR="114300" simplePos="0" relativeHeight="251658240" behindDoc="1" locked="0" layoutInCell="1" allowOverlap="1" wp14:anchorId="2DE5FDD1" wp14:editId="0B1DE6ED">
            <wp:simplePos x="0" y="0"/>
            <wp:positionH relativeFrom="margin">
              <wp:posOffset>876300</wp:posOffset>
            </wp:positionH>
            <wp:positionV relativeFrom="paragraph">
              <wp:posOffset>231775</wp:posOffset>
            </wp:positionV>
            <wp:extent cx="4362450" cy="1475740"/>
            <wp:effectExtent l="0" t="0" r="0" b="0"/>
            <wp:wrapThrough wrapText="bothSides">
              <wp:wrapPolygon edited="0">
                <wp:start x="0" y="0"/>
                <wp:lineTo x="0" y="21191"/>
                <wp:lineTo x="21506" y="21191"/>
                <wp:lineTo x="21506" y="0"/>
                <wp:lineTo x="0" y="0"/>
              </wp:wrapPolygon>
            </wp:wrapThrough>
            <wp:docPr id="11" name="Picture 62"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 photo description available."/>
                    <pic:cNvPicPr>
                      <a:picLocks noChangeAspect="1" noChangeArrowheads="1"/>
                    </pic:cNvPicPr>
                  </pic:nvPicPr>
                  <pic:blipFill>
                    <a:blip r:embed="rId11">
                      <a:extLst>
                        <a:ext uri="{28A0092B-C50C-407E-A947-70E740481C1C}">
                          <a14:useLocalDpi xmlns:a14="http://schemas.microsoft.com/office/drawing/2010/main" val="0"/>
                        </a:ext>
                      </a:extLst>
                    </a:blip>
                    <a:srcRect t="32329" b="33842"/>
                    <a:stretch>
                      <a:fillRect/>
                    </a:stretch>
                  </pic:blipFill>
                  <pic:spPr bwMode="auto">
                    <a:xfrm>
                      <a:off x="0" y="0"/>
                      <a:ext cx="4362450" cy="14757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p>
    <w:p w14:paraId="0928D8D2" w14:textId="77777777" w:rsidR="00A71C37" w:rsidRPr="004C3B22" w:rsidRDefault="00A71C37" w:rsidP="00857DD1">
      <w:pPr>
        <w:pStyle w:val="Title1"/>
      </w:pPr>
    </w:p>
    <w:p w14:paraId="7F12A137" w14:textId="77777777" w:rsidR="00A71C37" w:rsidRPr="004C3B22" w:rsidRDefault="00A71C37" w:rsidP="00857DD1">
      <w:pPr>
        <w:pStyle w:val="Title1"/>
      </w:pPr>
    </w:p>
    <w:p w14:paraId="08BFB7C7" w14:textId="10E16F99" w:rsidR="000A4735" w:rsidRPr="00857DD1" w:rsidRDefault="00B86345" w:rsidP="00857DD1">
      <w:pPr>
        <w:pStyle w:val="Title1"/>
      </w:pPr>
      <w:bookmarkStart w:id="2" w:name="_Toc63623185"/>
      <w:bookmarkStart w:id="3" w:name="_Toc63623304"/>
      <w:r w:rsidRPr="00857DD1">
        <w:t xml:space="preserve">Accessibility </w:t>
      </w:r>
      <w:r w:rsidR="00747853" w:rsidRPr="00857DD1">
        <w:t>P</w:t>
      </w:r>
      <w:r w:rsidRPr="00857DD1">
        <w:t>lan</w:t>
      </w:r>
      <w:bookmarkEnd w:id="2"/>
      <w:bookmarkEnd w:id="3"/>
    </w:p>
    <w:p w14:paraId="3DFA01AB" w14:textId="77777777" w:rsidR="00ED4599" w:rsidRPr="004C3B22" w:rsidRDefault="00ED4599" w:rsidP="00857DD1">
      <w:pPr>
        <w:pStyle w:val="Title1"/>
      </w:pPr>
    </w:p>
    <w:p w14:paraId="3B1ED5B0" w14:textId="77777777" w:rsidR="0095297D" w:rsidRPr="004C3B22" w:rsidRDefault="0095297D" w:rsidP="00C82D41">
      <w:pPr>
        <w:spacing w:before="0"/>
        <w:rPr>
          <w:rFonts w:cs="Arial"/>
          <w:b/>
        </w:rPr>
      </w:pPr>
    </w:p>
    <w:p w14:paraId="28F88F3D" w14:textId="77777777" w:rsidR="00042646" w:rsidRPr="004C3B22" w:rsidRDefault="00042646" w:rsidP="00C82D41">
      <w:pPr>
        <w:spacing w:before="0"/>
        <w:rPr>
          <w:rFonts w:cs="Arial"/>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D349B5" w:rsidRPr="004C3B22" w14:paraId="012F2D57" w14:textId="77777777" w:rsidTr="00DA50A5">
        <w:tc>
          <w:tcPr>
            <w:tcW w:w="2127" w:type="dxa"/>
            <w:shd w:val="clear" w:color="auto" w:fill="BFBFBF"/>
          </w:tcPr>
          <w:p w14:paraId="629BE9E1" w14:textId="77777777" w:rsidR="00D349B5" w:rsidRPr="004C3B22" w:rsidRDefault="00D349B5" w:rsidP="00D6261F">
            <w:pPr>
              <w:rPr>
                <w:rFonts w:cs="Arial"/>
                <w:b/>
              </w:rPr>
            </w:pPr>
            <w:bookmarkStart w:id="4" w:name="_Toc357429510"/>
            <w:r w:rsidRPr="004C3B22">
              <w:rPr>
                <w:rFonts w:cs="Arial"/>
                <w:b/>
              </w:rPr>
              <w:t>Approved by:</w:t>
            </w:r>
          </w:p>
        </w:tc>
        <w:tc>
          <w:tcPr>
            <w:tcW w:w="3727" w:type="dxa"/>
            <w:shd w:val="clear" w:color="auto" w:fill="BFBFBF"/>
          </w:tcPr>
          <w:p w14:paraId="12684AF6" w14:textId="5D42C9C5" w:rsidR="00D349B5" w:rsidRPr="004C3B22" w:rsidRDefault="001B6819" w:rsidP="00D6261F">
            <w:pPr>
              <w:rPr>
                <w:rFonts w:cs="Arial"/>
              </w:rPr>
            </w:pPr>
            <w:r>
              <w:rPr>
                <w:rFonts w:cs="Arial"/>
              </w:rPr>
              <w:t>Mrs Kiran Egan, Chair of SPC</w:t>
            </w:r>
          </w:p>
        </w:tc>
        <w:tc>
          <w:tcPr>
            <w:tcW w:w="3587" w:type="dxa"/>
            <w:shd w:val="clear" w:color="auto" w:fill="BFBFBF"/>
          </w:tcPr>
          <w:p w14:paraId="46107A43" w14:textId="23AD5718" w:rsidR="00D349B5" w:rsidRPr="004C3B22" w:rsidRDefault="00D349B5" w:rsidP="00D6261F">
            <w:pPr>
              <w:rPr>
                <w:rFonts w:cs="Arial"/>
              </w:rPr>
            </w:pPr>
            <w:r w:rsidRPr="004C3B22">
              <w:rPr>
                <w:rFonts w:cs="Arial"/>
                <w:b/>
              </w:rPr>
              <w:t>Date:</w:t>
            </w:r>
            <w:r w:rsidRPr="004C3B22">
              <w:rPr>
                <w:rFonts w:cs="Arial"/>
              </w:rPr>
              <w:t xml:space="preserve">  </w:t>
            </w:r>
          </w:p>
        </w:tc>
      </w:tr>
      <w:tr w:rsidR="00E776DF" w:rsidRPr="004C3B22" w14:paraId="092A4E14" w14:textId="77777777" w:rsidTr="00DA50A5">
        <w:tc>
          <w:tcPr>
            <w:tcW w:w="2127" w:type="dxa"/>
            <w:shd w:val="clear" w:color="auto" w:fill="BFBFBF"/>
          </w:tcPr>
          <w:p w14:paraId="09EB23A6" w14:textId="77777777" w:rsidR="00E776DF" w:rsidRPr="004C3B22" w:rsidRDefault="00E776DF" w:rsidP="00D6261F">
            <w:pPr>
              <w:rPr>
                <w:rFonts w:cs="Arial"/>
                <w:b/>
              </w:rPr>
            </w:pPr>
            <w:r w:rsidRPr="004C3B22">
              <w:rPr>
                <w:rFonts w:cs="Arial"/>
                <w:b/>
              </w:rPr>
              <w:t>Last reviewed on:</w:t>
            </w:r>
          </w:p>
        </w:tc>
        <w:tc>
          <w:tcPr>
            <w:tcW w:w="7314" w:type="dxa"/>
            <w:gridSpan w:val="2"/>
            <w:shd w:val="clear" w:color="auto" w:fill="BFBFBF"/>
          </w:tcPr>
          <w:p w14:paraId="1CC33DE5" w14:textId="72755EA8" w:rsidR="00E776DF" w:rsidRPr="004C3B22" w:rsidRDefault="00C117A6" w:rsidP="00D6261F">
            <w:pPr>
              <w:rPr>
                <w:rFonts w:cs="Arial"/>
              </w:rPr>
            </w:pPr>
            <w:r>
              <w:rPr>
                <w:rFonts w:cs="Arial"/>
              </w:rPr>
              <w:t>Februar</w:t>
            </w:r>
            <w:r w:rsidR="00747853">
              <w:rPr>
                <w:rFonts w:cs="Arial"/>
              </w:rPr>
              <w:t>y 202</w:t>
            </w:r>
            <w:r>
              <w:rPr>
                <w:rFonts w:cs="Arial"/>
              </w:rPr>
              <w:t>2</w:t>
            </w:r>
          </w:p>
        </w:tc>
      </w:tr>
      <w:tr w:rsidR="00E776DF" w:rsidRPr="004C3B22" w14:paraId="720C3799" w14:textId="77777777" w:rsidTr="00DA50A5">
        <w:tc>
          <w:tcPr>
            <w:tcW w:w="2127" w:type="dxa"/>
            <w:shd w:val="clear" w:color="auto" w:fill="BFBFBF"/>
          </w:tcPr>
          <w:p w14:paraId="370202DC" w14:textId="77777777" w:rsidR="00E776DF" w:rsidRPr="004C3B22" w:rsidRDefault="00E776DF" w:rsidP="00D6261F">
            <w:pPr>
              <w:rPr>
                <w:rFonts w:cs="Arial"/>
                <w:b/>
              </w:rPr>
            </w:pPr>
            <w:r w:rsidRPr="004C3B22">
              <w:rPr>
                <w:rFonts w:cs="Arial"/>
                <w:b/>
              </w:rPr>
              <w:t>Next review due by:</w:t>
            </w:r>
          </w:p>
        </w:tc>
        <w:tc>
          <w:tcPr>
            <w:tcW w:w="7314" w:type="dxa"/>
            <w:gridSpan w:val="2"/>
            <w:shd w:val="clear" w:color="auto" w:fill="BFBFBF"/>
          </w:tcPr>
          <w:p w14:paraId="63348CD8" w14:textId="359D6696" w:rsidR="00E776DF" w:rsidRPr="004C3B22" w:rsidRDefault="00B239D0" w:rsidP="00D6261F">
            <w:pPr>
              <w:rPr>
                <w:rFonts w:cs="Arial"/>
              </w:rPr>
            </w:pPr>
            <w:r>
              <w:rPr>
                <w:rFonts w:cs="Arial"/>
              </w:rPr>
              <w:t>September 2</w:t>
            </w:r>
            <w:r w:rsidR="00C117A6">
              <w:rPr>
                <w:rFonts w:cs="Arial"/>
              </w:rPr>
              <w:t>022</w:t>
            </w:r>
          </w:p>
        </w:tc>
      </w:tr>
    </w:tbl>
    <w:p w14:paraId="59BDCF75" w14:textId="77777777" w:rsidR="00D6261F" w:rsidRPr="004C3B22" w:rsidRDefault="00D6261F" w:rsidP="00D6261F">
      <w:pPr>
        <w:rPr>
          <w:rFonts w:cs="Arial"/>
        </w:rPr>
      </w:pPr>
    </w:p>
    <w:p w14:paraId="61CCA47A" w14:textId="77777777" w:rsidR="00D349B5" w:rsidRPr="004C3B22" w:rsidRDefault="00D349B5" w:rsidP="00D6261F">
      <w:pPr>
        <w:rPr>
          <w:rFonts w:cs="Arial"/>
          <w:b/>
          <w:sz w:val="28"/>
        </w:rPr>
      </w:pPr>
    </w:p>
    <w:p w14:paraId="02CEC885" w14:textId="77777777" w:rsidR="00D349B5" w:rsidRPr="004C3B22" w:rsidRDefault="00D349B5" w:rsidP="00D6261F">
      <w:pPr>
        <w:rPr>
          <w:rFonts w:cs="Arial"/>
          <w:b/>
          <w:sz w:val="28"/>
        </w:rPr>
      </w:pPr>
    </w:p>
    <w:p w14:paraId="51EF54E1" w14:textId="77777777" w:rsidR="00D349B5" w:rsidRPr="004C3B22" w:rsidRDefault="00D349B5" w:rsidP="00D6261F">
      <w:pPr>
        <w:rPr>
          <w:rFonts w:cs="Arial"/>
          <w:b/>
          <w:sz w:val="28"/>
        </w:rPr>
      </w:pPr>
    </w:p>
    <w:p w14:paraId="65982F47" w14:textId="77777777" w:rsidR="00D349B5" w:rsidRPr="004C3B22" w:rsidRDefault="00D349B5" w:rsidP="00D6261F">
      <w:pPr>
        <w:rPr>
          <w:rFonts w:cs="Arial"/>
          <w:b/>
          <w:sz w:val="28"/>
        </w:rPr>
      </w:pPr>
    </w:p>
    <w:p w14:paraId="1A5AAB16" w14:textId="77777777" w:rsidR="00D349B5" w:rsidRPr="004C3B22" w:rsidRDefault="00D349B5" w:rsidP="00D6261F">
      <w:pPr>
        <w:rPr>
          <w:rFonts w:cs="Arial"/>
          <w:b/>
          <w:sz w:val="28"/>
        </w:rPr>
      </w:pPr>
    </w:p>
    <w:p w14:paraId="23621AE0" w14:textId="77777777" w:rsidR="00D349B5" w:rsidRPr="004C3B22" w:rsidRDefault="00D349B5" w:rsidP="00D6261F">
      <w:pPr>
        <w:rPr>
          <w:rFonts w:cs="Arial"/>
          <w:b/>
          <w:sz w:val="28"/>
        </w:rPr>
      </w:pPr>
    </w:p>
    <w:p w14:paraId="05ADB97A" w14:textId="77777777" w:rsidR="00D349B5" w:rsidRPr="004C3B22" w:rsidRDefault="00D349B5" w:rsidP="00D6261F">
      <w:pPr>
        <w:rPr>
          <w:rFonts w:cs="Arial"/>
          <w:b/>
          <w:sz w:val="28"/>
        </w:rPr>
      </w:pPr>
    </w:p>
    <w:p w14:paraId="74B13656" w14:textId="77777777" w:rsidR="00D349B5" w:rsidRPr="004C3B22" w:rsidRDefault="00D349B5" w:rsidP="00D6261F">
      <w:pPr>
        <w:rPr>
          <w:rFonts w:cs="Arial"/>
          <w:b/>
          <w:sz w:val="28"/>
        </w:rPr>
      </w:pPr>
    </w:p>
    <w:p w14:paraId="4D7E8A36" w14:textId="77777777" w:rsidR="006E1CED" w:rsidRPr="004C3B22" w:rsidRDefault="006E1CED" w:rsidP="00D6261F">
      <w:pPr>
        <w:rPr>
          <w:rFonts w:cs="Arial"/>
          <w:b/>
          <w:sz w:val="28"/>
        </w:rPr>
      </w:pPr>
    </w:p>
    <w:p w14:paraId="0A8914F5" w14:textId="77777777" w:rsidR="00D349B5" w:rsidRPr="004C3B22" w:rsidRDefault="00D349B5" w:rsidP="00D6261F">
      <w:pPr>
        <w:rPr>
          <w:rFonts w:cs="Arial"/>
          <w:b/>
          <w:sz w:val="28"/>
        </w:rPr>
      </w:pPr>
    </w:p>
    <w:p w14:paraId="47F5BE97" w14:textId="77777777" w:rsidR="00A71C37" w:rsidRPr="004C3B22" w:rsidRDefault="00A71C37" w:rsidP="00D6261F">
      <w:pPr>
        <w:rPr>
          <w:rFonts w:cs="Arial"/>
          <w:b/>
          <w:sz w:val="28"/>
        </w:rPr>
      </w:pPr>
    </w:p>
    <w:p w14:paraId="399D7A8D" w14:textId="77777777" w:rsidR="00A71C37" w:rsidRPr="004C3B22" w:rsidRDefault="00A71C37" w:rsidP="00D6261F">
      <w:pPr>
        <w:rPr>
          <w:rFonts w:cs="Arial"/>
          <w:b/>
          <w:sz w:val="28"/>
        </w:rPr>
      </w:pPr>
    </w:p>
    <w:p w14:paraId="697348F0" w14:textId="77777777" w:rsidR="00D349B5" w:rsidRPr="004C3B22" w:rsidRDefault="00D349B5" w:rsidP="00D6261F">
      <w:pPr>
        <w:rPr>
          <w:rFonts w:cs="Arial"/>
          <w:b/>
          <w:sz w:val="28"/>
        </w:rPr>
      </w:pPr>
    </w:p>
    <w:sdt>
      <w:sdtPr>
        <w:rPr>
          <w:rFonts w:ascii="Arial" w:eastAsia="MS Mincho" w:hAnsi="Arial" w:cs="Times New Roman"/>
          <w:color w:val="auto"/>
          <w:sz w:val="20"/>
          <w:szCs w:val="24"/>
        </w:rPr>
        <w:id w:val="1104077152"/>
        <w:docPartObj>
          <w:docPartGallery w:val="Table of Contents"/>
          <w:docPartUnique/>
        </w:docPartObj>
      </w:sdtPr>
      <w:sdtEndPr>
        <w:rPr>
          <w:b/>
          <w:bCs/>
          <w:noProof/>
        </w:rPr>
      </w:sdtEndPr>
      <w:sdtContent>
        <w:p w14:paraId="678501EA" w14:textId="6DC3C127" w:rsidR="00791D8F" w:rsidRPr="00791D8F" w:rsidRDefault="00857DD1" w:rsidP="00791D8F">
          <w:pPr>
            <w:pStyle w:val="TOCHeading"/>
            <w:rPr>
              <w:rFonts w:ascii="Arial" w:hAnsi="Arial" w:cs="Arial"/>
            </w:rPr>
          </w:pPr>
          <w:r w:rsidRPr="00791D8F">
            <w:rPr>
              <w:rFonts w:ascii="Arial" w:hAnsi="Arial" w:cs="Arial"/>
            </w:rPr>
            <w:t>Table of Contents</w:t>
          </w:r>
          <w:r w:rsidRPr="00791D8F">
            <w:rPr>
              <w:rFonts w:ascii="Arial" w:hAnsi="Arial" w:cs="Arial"/>
            </w:rPr>
            <w:fldChar w:fldCharType="begin"/>
          </w:r>
          <w:r w:rsidRPr="00791D8F">
            <w:rPr>
              <w:rFonts w:ascii="Arial" w:hAnsi="Arial" w:cs="Arial"/>
            </w:rPr>
            <w:instrText xml:space="preserve"> TOC \o "1-3" \h \z \u </w:instrText>
          </w:r>
          <w:r w:rsidRPr="00791D8F">
            <w:rPr>
              <w:rFonts w:ascii="Arial" w:hAnsi="Arial" w:cs="Arial"/>
            </w:rPr>
            <w:fldChar w:fldCharType="separate"/>
          </w:r>
        </w:p>
        <w:p w14:paraId="74A74FC9" w14:textId="35E24285" w:rsidR="00791D8F" w:rsidRPr="00791D8F" w:rsidRDefault="001D31E4">
          <w:pPr>
            <w:pStyle w:val="TOC1"/>
            <w:rPr>
              <w:rFonts w:eastAsiaTheme="minorEastAsia" w:cs="Arial"/>
              <w:noProof/>
              <w:szCs w:val="22"/>
              <w:lang w:val="en-GB" w:eastAsia="en-GB"/>
            </w:rPr>
          </w:pPr>
          <w:hyperlink w:anchor="_Toc63623305" w:history="1">
            <w:r w:rsidR="00791D8F" w:rsidRPr="00791D8F">
              <w:rPr>
                <w:rStyle w:val="Hyperlink"/>
                <w:rFonts w:cs="Arial"/>
                <w:noProof/>
              </w:rPr>
              <w:t>1. Aims</w:t>
            </w:r>
            <w:r w:rsidR="00791D8F" w:rsidRPr="00791D8F">
              <w:rPr>
                <w:rFonts w:cs="Arial"/>
                <w:noProof/>
                <w:webHidden/>
              </w:rPr>
              <w:tab/>
            </w:r>
            <w:r w:rsidR="00791D8F" w:rsidRPr="00791D8F">
              <w:rPr>
                <w:rFonts w:cs="Arial"/>
                <w:noProof/>
                <w:webHidden/>
              </w:rPr>
              <w:fldChar w:fldCharType="begin"/>
            </w:r>
            <w:r w:rsidR="00791D8F" w:rsidRPr="00791D8F">
              <w:rPr>
                <w:rFonts w:cs="Arial"/>
                <w:noProof/>
                <w:webHidden/>
              </w:rPr>
              <w:instrText xml:space="preserve"> PAGEREF _Toc63623305 \h </w:instrText>
            </w:r>
            <w:r w:rsidR="00791D8F" w:rsidRPr="00791D8F">
              <w:rPr>
                <w:rFonts w:cs="Arial"/>
                <w:noProof/>
                <w:webHidden/>
              </w:rPr>
            </w:r>
            <w:r w:rsidR="00791D8F" w:rsidRPr="00791D8F">
              <w:rPr>
                <w:rFonts w:cs="Arial"/>
                <w:noProof/>
                <w:webHidden/>
              </w:rPr>
              <w:fldChar w:fldCharType="separate"/>
            </w:r>
            <w:r w:rsidR="00283314">
              <w:rPr>
                <w:rFonts w:cs="Arial"/>
                <w:noProof/>
                <w:webHidden/>
              </w:rPr>
              <w:t>2</w:t>
            </w:r>
            <w:r w:rsidR="00791D8F" w:rsidRPr="00791D8F">
              <w:rPr>
                <w:rFonts w:cs="Arial"/>
                <w:noProof/>
                <w:webHidden/>
              </w:rPr>
              <w:fldChar w:fldCharType="end"/>
            </w:r>
          </w:hyperlink>
        </w:p>
        <w:p w14:paraId="51ACD3CB" w14:textId="5084B792" w:rsidR="00791D8F" w:rsidRPr="00791D8F" w:rsidRDefault="001D31E4">
          <w:pPr>
            <w:pStyle w:val="TOC2"/>
            <w:tabs>
              <w:tab w:val="right" w:leader="dot" w:pos="9622"/>
            </w:tabs>
            <w:rPr>
              <w:rFonts w:eastAsiaTheme="minorEastAsia" w:cs="Arial"/>
              <w:b w:val="0"/>
              <w:bCs/>
              <w:noProof/>
              <w:lang w:val="en-GB" w:eastAsia="en-GB"/>
            </w:rPr>
          </w:pPr>
          <w:hyperlink w:anchor="_Toc63623306" w:history="1">
            <w:r w:rsidR="00791D8F" w:rsidRPr="00791D8F">
              <w:rPr>
                <w:rStyle w:val="Hyperlink"/>
                <w:rFonts w:cs="Arial"/>
                <w:b w:val="0"/>
                <w:bCs/>
                <w:noProof/>
              </w:rPr>
              <w:t>The Academy</w:t>
            </w:r>
            <w:r w:rsidR="00791D8F" w:rsidRPr="00791D8F">
              <w:rPr>
                <w:rFonts w:cs="Arial"/>
                <w:b w:val="0"/>
                <w:bCs/>
                <w:noProof/>
                <w:webHidden/>
              </w:rPr>
              <w:tab/>
            </w:r>
            <w:r w:rsidR="00791D8F" w:rsidRPr="00791D8F">
              <w:rPr>
                <w:rFonts w:cs="Arial"/>
                <w:b w:val="0"/>
                <w:bCs/>
                <w:noProof/>
                <w:webHidden/>
              </w:rPr>
              <w:fldChar w:fldCharType="begin"/>
            </w:r>
            <w:r w:rsidR="00791D8F" w:rsidRPr="00791D8F">
              <w:rPr>
                <w:rFonts w:cs="Arial"/>
                <w:b w:val="0"/>
                <w:bCs/>
                <w:noProof/>
                <w:webHidden/>
              </w:rPr>
              <w:instrText xml:space="preserve"> PAGEREF _Toc63623306 \h </w:instrText>
            </w:r>
            <w:r w:rsidR="00791D8F" w:rsidRPr="00791D8F">
              <w:rPr>
                <w:rFonts w:cs="Arial"/>
                <w:b w:val="0"/>
                <w:bCs/>
                <w:noProof/>
                <w:webHidden/>
              </w:rPr>
            </w:r>
            <w:r w:rsidR="00791D8F" w:rsidRPr="00791D8F">
              <w:rPr>
                <w:rFonts w:cs="Arial"/>
                <w:b w:val="0"/>
                <w:bCs/>
                <w:noProof/>
                <w:webHidden/>
              </w:rPr>
              <w:fldChar w:fldCharType="separate"/>
            </w:r>
            <w:r w:rsidR="00283314">
              <w:rPr>
                <w:rFonts w:cs="Arial"/>
                <w:b w:val="0"/>
                <w:bCs/>
                <w:noProof/>
                <w:webHidden/>
              </w:rPr>
              <w:t>2</w:t>
            </w:r>
            <w:r w:rsidR="00791D8F" w:rsidRPr="00791D8F">
              <w:rPr>
                <w:rFonts w:cs="Arial"/>
                <w:b w:val="0"/>
                <w:bCs/>
                <w:noProof/>
                <w:webHidden/>
              </w:rPr>
              <w:fldChar w:fldCharType="end"/>
            </w:r>
          </w:hyperlink>
        </w:p>
        <w:p w14:paraId="6E4603A9" w14:textId="5BEA5C92" w:rsidR="00791D8F" w:rsidRPr="00791D8F" w:rsidRDefault="001D31E4">
          <w:pPr>
            <w:pStyle w:val="TOC2"/>
            <w:tabs>
              <w:tab w:val="right" w:leader="dot" w:pos="9622"/>
            </w:tabs>
            <w:rPr>
              <w:rFonts w:eastAsiaTheme="minorEastAsia" w:cs="Arial"/>
              <w:b w:val="0"/>
              <w:bCs/>
              <w:noProof/>
              <w:lang w:val="en-GB" w:eastAsia="en-GB"/>
            </w:rPr>
          </w:pPr>
          <w:hyperlink w:anchor="_Toc63623307" w:history="1">
            <w:r w:rsidR="00791D8F" w:rsidRPr="00791D8F">
              <w:rPr>
                <w:rStyle w:val="Hyperlink"/>
                <w:rFonts w:cs="Arial"/>
                <w:b w:val="0"/>
                <w:bCs/>
                <w:noProof/>
              </w:rPr>
              <w:t>The Trust</w:t>
            </w:r>
            <w:r w:rsidR="00791D8F" w:rsidRPr="00791D8F">
              <w:rPr>
                <w:rFonts w:cs="Arial"/>
                <w:b w:val="0"/>
                <w:bCs/>
                <w:noProof/>
                <w:webHidden/>
              </w:rPr>
              <w:tab/>
            </w:r>
            <w:r w:rsidR="00791D8F" w:rsidRPr="00791D8F">
              <w:rPr>
                <w:rFonts w:cs="Arial"/>
                <w:b w:val="0"/>
                <w:bCs/>
                <w:noProof/>
                <w:webHidden/>
              </w:rPr>
              <w:fldChar w:fldCharType="begin"/>
            </w:r>
            <w:r w:rsidR="00791D8F" w:rsidRPr="00791D8F">
              <w:rPr>
                <w:rFonts w:cs="Arial"/>
                <w:b w:val="0"/>
                <w:bCs/>
                <w:noProof/>
                <w:webHidden/>
              </w:rPr>
              <w:instrText xml:space="preserve"> PAGEREF _Toc63623307 \h </w:instrText>
            </w:r>
            <w:r w:rsidR="00791D8F" w:rsidRPr="00791D8F">
              <w:rPr>
                <w:rFonts w:cs="Arial"/>
                <w:b w:val="0"/>
                <w:bCs/>
                <w:noProof/>
                <w:webHidden/>
              </w:rPr>
            </w:r>
            <w:r w:rsidR="00791D8F" w:rsidRPr="00791D8F">
              <w:rPr>
                <w:rFonts w:cs="Arial"/>
                <w:b w:val="0"/>
                <w:bCs/>
                <w:noProof/>
                <w:webHidden/>
              </w:rPr>
              <w:fldChar w:fldCharType="separate"/>
            </w:r>
            <w:r w:rsidR="00283314">
              <w:rPr>
                <w:rFonts w:cs="Arial"/>
                <w:b w:val="0"/>
                <w:bCs/>
                <w:noProof/>
                <w:webHidden/>
              </w:rPr>
              <w:t>2</w:t>
            </w:r>
            <w:r w:rsidR="00791D8F" w:rsidRPr="00791D8F">
              <w:rPr>
                <w:rFonts w:cs="Arial"/>
                <w:b w:val="0"/>
                <w:bCs/>
                <w:noProof/>
                <w:webHidden/>
              </w:rPr>
              <w:fldChar w:fldCharType="end"/>
            </w:r>
          </w:hyperlink>
        </w:p>
        <w:p w14:paraId="0F076056" w14:textId="762D96B0" w:rsidR="00791D8F" w:rsidRPr="00791D8F" w:rsidRDefault="001D31E4">
          <w:pPr>
            <w:pStyle w:val="TOC2"/>
            <w:tabs>
              <w:tab w:val="right" w:leader="dot" w:pos="9622"/>
            </w:tabs>
            <w:rPr>
              <w:rFonts w:eastAsiaTheme="minorEastAsia" w:cs="Arial"/>
              <w:b w:val="0"/>
              <w:bCs/>
              <w:noProof/>
              <w:lang w:val="en-GB" w:eastAsia="en-GB"/>
            </w:rPr>
          </w:pPr>
          <w:hyperlink w:anchor="_Toc63623308" w:history="1">
            <w:r w:rsidR="00791D8F" w:rsidRPr="00791D8F">
              <w:rPr>
                <w:rStyle w:val="Hyperlink"/>
                <w:rFonts w:cs="Arial"/>
                <w:b w:val="0"/>
                <w:bCs/>
                <w:noProof/>
              </w:rPr>
              <w:t>For the Students</w:t>
            </w:r>
            <w:r w:rsidR="00791D8F" w:rsidRPr="00791D8F">
              <w:rPr>
                <w:rFonts w:cs="Arial"/>
                <w:b w:val="0"/>
                <w:bCs/>
                <w:noProof/>
                <w:webHidden/>
              </w:rPr>
              <w:tab/>
            </w:r>
            <w:r w:rsidR="00791D8F" w:rsidRPr="00791D8F">
              <w:rPr>
                <w:rFonts w:cs="Arial"/>
                <w:b w:val="0"/>
                <w:bCs/>
                <w:noProof/>
                <w:webHidden/>
              </w:rPr>
              <w:fldChar w:fldCharType="begin"/>
            </w:r>
            <w:r w:rsidR="00791D8F" w:rsidRPr="00791D8F">
              <w:rPr>
                <w:rFonts w:cs="Arial"/>
                <w:b w:val="0"/>
                <w:bCs/>
                <w:noProof/>
                <w:webHidden/>
              </w:rPr>
              <w:instrText xml:space="preserve"> PAGEREF _Toc63623308 \h </w:instrText>
            </w:r>
            <w:r w:rsidR="00791D8F" w:rsidRPr="00791D8F">
              <w:rPr>
                <w:rFonts w:cs="Arial"/>
                <w:b w:val="0"/>
                <w:bCs/>
                <w:noProof/>
                <w:webHidden/>
              </w:rPr>
            </w:r>
            <w:r w:rsidR="00791D8F" w:rsidRPr="00791D8F">
              <w:rPr>
                <w:rFonts w:cs="Arial"/>
                <w:b w:val="0"/>
                <w:bCs/>
                <w:noProof/>
                <w:webHidden/>
              </w:rPr>
              <w:fldChar w:fldCharType="separate"/>
            </w:r>
            <w:r w:rsidR="00283314">
              <w:rPr>
                <w:rFonts w:cs="Arial"/>
                <w:b w:val="0"/>
                <w:bCs/>
                <w:noProof/>
                <w:webHidden/>
              </w:rPr>
              <w:t>3</w:t>
            </w:r>
            <w:r w:rsidR="00791D8F" w:rsidRPr="00791D8F">
              <w:rPr>
                <w:rFonts w:cs="Arial"/>
                <w:b w:val="0"/>
                <w:bCs/>
                <w:noProof/>
                <w:webHidden/>
              </w:rPr>
              <w:fldChar w:fldCharType="end"/>
            </w:r>
          </w:hyperlink>
        </w:p>
        <w:p w14:paraId="29077320" w14:textId="2B120972" w:rsidR="00791D8F" w:rsidRPr="00791D8F" w:rsidRDefault="001D31E4">
          <w:pPr>
            <w:pStyle w:val="TOC2"/>
            <w:tabs>
              <w:tab w:val="right" w:leader="dot" w:pos="9622"/>
            </w:tabs>
            <w:rPr>
              <w:rFonts w:eastAsiaTheme="minorEastAsia" w:cs="Arial"/>
              <w:b w:val="0"/>
              <w:bCs/>
              <w:noProof/>
              <w:lang w:val="en-GB" w:eastAsia="en-GB"/>
            </w:rPr>
          </w:pPr>
          <w:hyperlink w:anchor="_Toc63623309" w:history="1">
            <w:r w:rsidR="00791D8F" w:rsidRPr="00791D8F">
              <w:rPr>
                <w:rStyle w:val="Hyperlink"/>
                <w:rFonts w:cs="Arial"/>
                <w:b w:val="0"/>
                <w:bCs/>
                <w:noProof/>
              </w:rPr>
              <w:t>For the Staff and Leaders</w:t>
            </w:r>
            <w:r w:rsidR="00791D8F" w:rsidRPr="00791D8F">
              <w:rPr>
                <w:rFonts w:cs="Arial"/>
                <w:b w:val="0"/>
                <w:bCs/>
                <w:noProof/>
                <w:webHidden/>
              </w:rPr>
              <w:tab/>
            </w:r>
            <w:r w:rsidR="00791D8F" w:rsidRPr="00791D8F">
              <w:rPr>
                <w:rFonts w:cs="Arial"/>
                <w:b w:val="0"/>
                <w:bCs/>
                <w:noProof/>
                <w:webHidden/>
              </w:rPr>
              <w:fldChar w:fldCharType="begin"/>
            </w:r>
            <w:r w:rsidR="00791D8F" w:rsidRPr="00791D8F">
              <w:rPr>
                <w:rFonts w:cs="Arial"/>
                <w:b w:val="0"/>
                <w:bCs/>
                <w:noProof/>
                <w:webHidden/>
              </w:rPr>
              <w:instrText xml:space="preserve"> PAGEREF _Toc63623309 \h </w:instrText>
            </w:r>
            <w:r w:rsidR="00791D8F" w:rsidRPr="00791D8F">
              <w:rPr>
                <w:rFonts w:cs="Arial"/>
                <w:b w:val="0"/>
                <w:bCs/>
                <w:noProof/>
                <w:webHidden/>
              </w:rPr>
            </w:r>
            <w:r w:rsidR="00791D8F" w:rsidRPr="00791D8F">
              <w:rPr>
                <w:rFonts w:cs="Arial"/>
                <w:b w:val="0"/>
                <w:bCs/>
                <w:noProof/>
                <w:webHidden/>
              </w:rPr>
              <w:fldChar w:fldCharType="separate"/>
            </w:r>
            <w:r w:rsidR="00283314">
              <w:rPr>
                <w:rFonts w:cs="Arial"/>
                <w:b w:val="0"/>
                <w:bCs/>
                <w:noProof/>
                <w:webHidden/>
              </w:rPr>
              <w:t>3</w:t>
            </w:r>
            <w:r w:rsidR="00791D8F" w:rsidRPr="00791D8F">
              <w:rPr>
                <w:rFonts w:cs="Arial"/>
                <w:b w:val="0"/>
                <w:bCs/>
                <w:noProof/>
                <w:webHidden/>
              </w:rPr>
              <w:fldChar w:fldCharType="end"/>
            </w:r>
          </w:hyperlink>
        </w:p>
        <w:p w14:paraId="1DD848BA" w14:textId="3DEE226B" w:rsidR="00791D8F" w:rsidRPr="00791D8F" w:rsidRDefault="001D31E4">
          <w:pPr>
            <w:pStyle w:val="TOC2"/>
            <w:tabs>
              <w:tab w:val="right" w:leader="dot" w:pos="9622"/>
            </w:tabs>
            <w:rPr>
              <w:rFonts w:eastAsiaTheme="minorEastAsia" w:cs="Arial"/>
              <w:b w:val="0"/>
              <w:bCs/>
              <w:noProof/>
              <w:lang w:val="en-GB" w:eastAsia="en-GB"/>
            </w:rPr>
          </w:pPr>
          <w:hyperlink w:anchor="_Toc63623310" w:history="1">
            <w:r w:rsidR="00791D8F" w:rsidRPr="00791D8F">
              <w:rPr>
                <w:rStyle w:val="Hyperlink"/>
                <w:rFonts w:cs="Arial"/>
                <w:b w:val="0"/>
                <w:bCs/>
                <w:noProof/>
              </w:rPr>
              <w:t>Academy Principles</w:t>
            </w:r>
            <w:r w:rsidR="00791D8F" w:rsidRPr="00791D8F">
              <w:rPr>
                <w:rFonts w:cs="Arial"/>
                <w:b w:val="0"/>
                <w:bCs/>
                <w:noProof/>
                <w:webHidden/>
              </w:rPr>
              <w:tab/>
            </w:r>
            <w:r w:rsidR="00791D8F" w:rsidRPr="00791D8F">
              <w:rPr>
                <w:rFonts w:cs="Arial"/>
                <w:b w:val="0"/>
                <w:bCs/>
                <w:noProof/>
                <w:webHidden/>
              </w:rPr>
              <w:fldChar w:fldCharType="begin"/>
            </w:r>
            <w:r w:rsidR="00791D8F" w:rsidRPr="00791D8F">
              <w:rPr>
                <w:rFonts w:cs="Arial"/>
                <w:b w:val="0"/>
                <w:bCs/>
                <w:noProof/>
                <w:webHidden/>
              </w:rPr>
              <w:instrText xml:space="preserve"> PAGEREF _Toc63623310 \h </w:instrText>
            </w:r>
            <w:r w:rsidR="00791D8F" w:rsidRPr="00791D8F">
              <w:rPr>
                <w:rFonts w:cs="Arial"/>
                <w:b w:val="0"/>
                <w:bCs/>
                <w:noProof/>
                <w:webHidden/>
              </w:rPr>
            </w:r>
            <w:r w:rsidR="00791D8F" w:rsidRPr="00791D8F">
              <w:rPr>
                <w:rFonts w:cs="Arial"/>
                <w:b w:val="0"/>
                <w:bCs/>
                <w:noProof/>
                <w:webHidden/>
              </w:rPr>
              <w:fldChar w:fldCharType="separate"/>
            </w:r>
            <w:r w:rsidR="00283314">
              <w:rPr>
                <w:rFonts w:cs="Arial"/>
                <w:b w:val="0"/>
                <w:bCs/>
                <w:noProof/>
                <w:webHidden/>
              </w:rPr>
              <w:t>4</w:t>
            </w:r>
            <w:r w:rsidR="00791D8F" w:rsidRPr="00791D8F">
              <w:rPr>
                <w:rFonts w:cs="Arial"/>
                <w:b w:val="0"/>
                <w:bCs/>
                <w:noProof/>
                <w:webHidden/>
              </w:rPr>
              <w:fldChar w:fldCharType="end"/>
            </w:r>
          </w:hyperlink>
        </w:p>
        <w:p w14:paraId="0D6AC098" w14:textId="08BB4105" w:rsidR="00791D8F" w:rsidRPr="00791D8F" w:rsidRDefault="001D31E4">
          <w:pPr>
            <w:pStyle w:val="TOC3"/>
            <w:tabs>
              <w:tab w:val="right" w:leader="dot" w:pos="9622"/>
            </w:tabs>
            <w:rPr>
              <w:rFonts w:eastAsiaTheme="minorEastAsia" w:cs="Arial"/>
              <w:bCs/>
              <w:noProof/>
              <w:lang w:val="en-GB" w:eastAsia="en-GB"/>
            </w:rPr>
          </w:pPr>
          <w:hyperlink w:anchor="_Toc63623311" w:history="1">
            <w:r w:rsidR="00791D8F" w:rsidRPr="00791D8F">
              <w:rPr>
                <w:rStyle w:val="Hyperlink"/>
                <w:rFonts w:cs="Arial"/>
                <w:bCs/>
                <w:noProof/>
              </w:rPr>
              <w:t>For Students</w:t>
            </w:r>
            <w:r w:rsidR="00791D8F" w:rsidRPr="00791D8F">
              <w:rPr>
                <w:rFonts w:cs="Arial"/>
                <w:bCs/>
                <w:noProof/>
                <w:webHidden/>
              </w:rPr>
              <w:tab/>
            </w:r>
            <w:r w:rsidR="00791D8F" w:rsidRPr="00791D8F">
              <w:rPr>
                <w:rFonts w:cs="Arial"/>
                <w:bCs/>
                <w:noProof/>
                <w:webHidden/>
              </w:rPr>
              <w:fldChar w:fldCharType="begin"/>
            </w:r>
            <w:r w:rsidR="00791D8F" w:rsidRPr="00791D8F">
              <w:rPr>
                <w:rFonts w:cs="Arial"/>
                <w:bCs/>
                <w:noProof/>
                <w:webHidden/>
              </w:rPr>
              <w:instrText xml:space="preserve"> PAGEREF _Toc63623311 \h </w:instrText>
            </w:r>
            <w:r w:rsidR="00791D8F" w:rsidRPr="00791D8F">
              <w:rPr>
                <w:rFonts w:cs="Arial"/>
                <w:bCs/>
                <w:noProof/>
                <w:webHidden/>
              </w:rPr>
            </w:r>
            <w:r w:rsidR="00791D8F" w:rsidRPr="00791D8F">
              <w:rPr>
                <w:rFonts w:cs="Arial"/>
                <w:bCs/>
                <w:noProof/>
                <w:webHidden/>
              </w:rPr>
              <w:fldChar w:fldCharType="separate"/>
            </w:r>
            <w:r w:rsidR="00283314">
              <w:rPr>
                <w:rFonts w:cs="Arial"/>
                <w:bCs/>
                <w:noProof/>
                <w:webHidden/>
              </w:rPr>
              <w:t>4</w:t>
            </w:r>
            <w:r w:rsidR="00791D8F" w:rsidRPr="00791D8F">
              <w:rPr>
                <w:rFonts w:cs="Arial"/>
                <w:bCs/>
                <w:noProof/>
                <w:webHidden/>
              </w:rPr>
              <w:fldChar w:fldCharType="end"/>
            </w:r>
          </w:hyperlink>
        </w:p>
        <w:p w14:paraId="536B4376" w14:textId="0896CD55" w:rsidR="00791D8F" w:rsidRPr="00791D8F" w:rsidRDefault="001D31E4">
          <w:pPr>
            <w:pStyle w:val="TOC1"/>
            <w:rPr>
              <w:rFonts w:eastAsiaTheme="minorEastAsia" w:cs="Arial"/>
              <w:noProof/>
              <w:szCs w:val="22"/>
              <w:lang w:val="en-GB" w:eastAsia="en-GB"/>
            </w:rPr>
          </w:pPr>
          <w:hyperlink w:anchor="_Toc63623312" w:history="1">
            <w:r w:rsidR="00791D8F" w:rsidRPr="00791D8F">
              <w:rPr>
                <w:rStyle w:val="Hyperlink"/>
                <w:rFonts w:cs="Arial"/>
                <w:noProof/>
              </w:rPr>
              <w:t>2. Legislation and guidance</w:t>
            </w:r>
            <w:r w:rsidR="00791D8F" w:rsidRPr="00791D8F">
              <w:rPr>
                <w:rFonts w:cs="Arial"/>
                <w:noProof/>
                <w:webHidden/>
              </w:rPr>
              <w:tab/>
            </w:r>
            <w:r w:rsidR="00791D8F" w:rsidRPr="00791D8F">
              <w:rPr>
                <w:rFonts w:cs="Arial"/>
                <w:noProof/>
                <w:webHidden/>
              </w:rPr>
              <w:fldChar w:fldCharType="begin"/>
            </w:r>
            <w:r w:rsidR="00791D8F" w:rsidRPr="00791D8F">
              <w:rPr>
                <w:rFonts w:cs="Arial"/>
                <w:noProof/>
                <w:webHidden/>
              </w:rPr>
              <w:instrText xml:space="preserve"> PAGEREF _Toc63623312 \h </w:instrText>
            </w:r>
            <w:r w:rsidR="00791D8F" w:rsidRPr="00791D8F">
              <w:rPr>
                <w:rFonts w:cs="Arial"/>
                <w:noProof/>
                <w:webHidden/>
              </w:rPr>
            </w:r>
            <w:r w:rsidR="00791D8F" w:rsidRPr="00791D8F">
              <w:rPr>
                <w:rFonts w:cs="Arial"/>
                <w:noProof/>
                <w:webHidden/>
              </w:rPr>
              <w:fldChar w:fldCharType="separate"/>
            </w:r>
            <w:r w:rsidR="00283314">
              <w:rPr>
                <w:rFonts w:cs="Arial"/>
                <w:noProof/>
                <w:webHidden/>
              </w:rPr>
              <w:t>5</w:t>
            </w:r>
            <w:r w:rsidR="00791D8F" w:rsidRPr="00791D8F">
              <w:rPr>
                <w:rFonts w:cs="Arial"/>
                <w:noProof/>
                <w:webHidden/>
              </w:rPr>
              <w:fldChar w:fldCharType="end"/>
            </w:r>
          </w:hyperlink>
        </w:p>
        <w:p w14:paraId="5507E134" w14:textId="42E5C0A4" w:rsidR="00791D8F" w:rsidRPr="00791D8F" w:rsidRDefault="001D31E4">
          <w:pPr>
            <w:pStyle w:val="TOC1"/>
            <w:rPr>
              <w:rFonts w:eastAsiaTheme="minorEastAsia" w:cs="Arial"/>
              <w:noProof/>
              <w:szCs w:val="22"/>
              <w:lang w:val="en-GB" w:eastAsia="en-GB"/>
            </w:rPr>
          </w:pPr>
          <w:hyperlink w:anchor="_Toc63623313" w:history="1">
            <w:r w:rsidR="00791D8F" w:rsidRPr="00791D8F">
              <w:rPr>
                <w:rStyle w:val="Hyperlink"/>
                <w:rFonts w:cs="Arial"/>
                <w:noProof/>
              </w:rPr>
              <w:t>3. Action plan</w:t>
            </w:r>
            <w:r w:rsidR="00791D8F" w:rsidRPr="00791D8F">
              <w:rPr>
                <w:rFonts w:cs="Arial"/>
                <w:noProof/>
                <w:webHidden/>
              </w:rPr>
              <w:tab/>
            </w:r>
            <w:r w:rsidR="00791D8F" w:rsidRPr="00791D8F">
              <w:rPr>
                <w:rFonts w:cs="Arial"/>
                <w:noProof/>
                <w:webHidden/>
              </w:rPr>
              <w:fldChar w:fldCharType="begin"/>
            </w:r>
            <w:r w:rsidR="00791D8F" w:rsidRPr="00791D8F">
              <w:rPr>
                <w:rFonts w:cs="Arial"/>
                <w:noProof/>
                <w:webHidden/>
              </w:rPr>
              <w:instrText xml:space="preserve"> PAGEREF _Toc63623313 \h </w:instrText>
            </w:r>
            <w:r w:rsidR="00791D8F" w:rsidRPr="00791D8F">
              <w:rPr>
                <w:rFonts w:cs="Arial"/>
                <w:noProof/>
                <w:webHidden/>
              </w:rPr>
            </w:r>
            <w:r w:rsidR="00791D8F" w:rsidRPr="00791D8F">
              <w:rPr>
                <w:rFonts w:cs="Arial"/>
                <w:noProof/>
                <w:webHidden/>
              </w:rPr>
              <w:fldChar w:fldCharType="separate"/>
            </w:r>
            <w:r w:rsidR="00283314">
              <w:rPr>
                <w:rFonts w:cs="Arial"/>
                <w:noProof/>
                <w:webHidden/>
              </w:rPr>
              <w:t>6</w:t>
            </w:r>
            <w:r w:rsidR="00791D8F" w:rsidRPr="00791D8F">
              <w:rPr>
                <w:rFonts w:cs="Arial"/>
                <w:noProof/>
                <w:webHidden/>
              </w:rPr>
              <w:fldChar w:fldCharType="end"/>
            </w:r>
          </w:hyperlink>
        </w:p>
        <w:p w14:paraId="2A5771D7" w14:textId="6BE1A9B6" w:rsidR="00791D8F" w:rsidRPr="00791D8F" w:rsidRDefault="001D31E4">
          <w:pPr>
            <w:pStyle w:val="TOC1"/>
            <w:rPr>
              <w:rFonts w:eastAsiaTheme="minorEastAsia" w:cs="Arial"/>
              <w:noProof/>
              <w:szCs w:val="22"/>
              <w:lang w:val="en-GB" w:eastAsia="en-GB"/>
            </w:rPr>
          </w:pPr>
          <w:hyperlink w:anchor="_Toc63623314" w:history="1">
            <w:r w:rsidR="00791D8F" w:rsidRPr="00791D8F">
              <w:rPr>
                <w:rStyle w:val="Hyperlink"/>
                <w:rFonts w:cs="Arial"/>
                <w:noProof/>
              </w:rPr>
              <w:t>4. Monitoring arrangements</w:t>
            </w:r>
            <w:r w:rsidR="00791D8F" w:rsidRPr="00791D8F">
              <w:rPr>
                <w:rFonts w:cs="Arial"/>
                <w:noProof/>
                <w:webHidden/>
              </w:rPr>
              <w:tab/>
            </w:r>
            <w:r w:rsidR="00791D8F" w:rsidRPr="00791D8F">
              <w:rPr>
                <w:rFonts w:cs="Arial"/>
                <w:noProof/>
                <w:webHidden/>
              </w:rPr>
              <w:fldChar w:fldCharType="begin"/>
            </w:r>
            <w:r w:rsidR="00791D8F" w:rsidRPr="00791D8F">
              <w:rPr>
                <w:rFonts w:cs="Arial"/>
                <w:noProof/>
                <w:webHidden/>
              </w:rPr>
              <w:instrText xml:space="preserve"> PAGEREF _Toc63623314 \h </w:instrText>
            </w:r>
            <w:r w:rsidR="00791D8F" w:rsidRPr="00791D8F">
              <w:rPr>
                <w:rFonts w:cs="Arial"/>
                <w:noProof/>
                <w:webHidden/>
              </w:rPr>
            </w:r>
            <w:r w:rsidR="00791D8F" w:rsidRPr="00791D8F">
              <w:rPr>
                <w:rFonts w:cs="Arial"/>
                <w:noProof/>
                <w:webHidden/>
              </w:rPr>
              <w:fldChar w:fldCharType="separate"/>
            </w:r>
            <w:r w:rsidR="00283314">
              <w:rPr>
                <w:rFonts w:cs="Arial"/>
                <w:noProof/>
                <w:webHidden/>
              </w:rPr>
              <w:t>10</w:t>
            </w:r>
            <w:r w:rsidR="00791D8F" w:rsidRPr="00791D8F">
              <w:rPr>
                <w:rFonts w:cs="Arial"/>
                <w:noProof/>
                <w:webHidden/>
              </w:rPr>
              <w:fldChar w:fldCharType="end"/>
            </w:r>
          </w:hyperlink>
        </w:p>
        <w:p w14:paraId="77B718CC" w14:textId="570E9D1A" w:rsidR="00791D8F" w:rsidRPr="00791D8F" w:rsidRDefault="001D31E4">
          <w:pPr>
            <w:pStyle w:val="TOC1"/>
            <w:rPr>
              <w:rFonts w:eastAsiaTheme="minorEastAsia" w:cs="Arial"/>
              <w:noProof/>
              <w:szCs w:val="22"/>
              <w:lang w:val="en-GB" w:eastAsia="en-GB"/>
            </w:rPr>
          </w:pPr>
          <w:hyperlink w:anchor="_Toc63623315" w:history="1">
            <w:r w:rsidR="00791D8F" w:rsidRPr="00791D8F">
              <w:rPr>
                <w:rStyle w:val="Hyperlink"/>
                <w:rFonts w:cs="Arial"/>
                <w:noProof/>
              </w:rPr>
              <w:t>5. Links with other policies</w:t>
            </w:r>
            <w:r w:rsidR="00791D8F" w:rsidRPr="00791D8F">
              <w:rPr>
                <w:rFonts w:cs="Arial"/>
                <w:noProof/>
                <w:webHidden/>
              </w:rPr>
              <w:tab/>
            </w:r>
            <w:r w:rsidR="00791D8F" w:rsidRPr="00791D8F">
              <w:rPr>
                <w:rFonts w:cs="Arial"/>
                <w:noProof/>
                <w:webHidden/>
              </w:rPr>
              <w:fldChar w:fldCharType="begin"/>
            </w:r>
            <w:r w:rsidR="00791D8F" w:rsidRPr="00791D8F">
              <w:rPr>
                <w:rFonts w:cs="Arial"/>
                <w:noProof/>
                <w:webHidden/>
              </w:rPr>
              <w:instrText xml:space="preserve"> PAGEREF _Toc63623315 \h </w:instrText>
            </w:r>
            <w:r w:rsidR="00791D8F" w:rsidRPr="00791D8F">
              <w:rPr>
                <w:rFonts w:cs="Arial"/>
                <w:noProof/>
                <w:webHidden/>
              </w:rPr>
            </w:r>
            <w:r w:rsidR="00791D8F" w:rsidRPr="00791D8F">
              <w:rPr>
                <w:rFonts w:cs="Arial"/>
                <w:noProof/>
                <w:webHidden/>
              </w:rPr>
              <w:fldChar w:fldCharType="separate"/>
            </w:r>
            <w:r w:rsidR="00283314">
              <w:rPr>
                <w:rFonts w:cs="Arial"/>
                <w:noProof/>
                <w:webHidden/>
              </w:rPr>
              <w:t>10</w:t>
            </w:r>
            <w:r w:rsidR="00791D8F" w:rsidRPr="00791D8F">
              <w:rPr>
                <w:rFonts w:cs="Arial"/>
                <w:noProof/>
                <w:webHidden/>
              </w:rPr>
              <w:fldChar w:fldCharType="end"/>
            </w:r>
          </w:hyperlink>
        </w:p>
        <w:p w14:paraId="463F4631" w14:textId="36536E63" w:rsidR="00791D8F" w:rsidRPr="00791D8F" w:rsidRDefault="001D31E4">
          <w:pPr>
            <w:pStyle w:val="TOC1"/>
            <w:rPr>
              <w:rFonts w:eastAsiaTheme="minorEastAsia" w:cs="Arial"/>
              <w:noProof/>
              <w:szCs w:val="22"/>
              <w:lang w:val="en-GB" w:eastAsia="en-GB"/>
            </w:rPr>
          </w:pPr>
          <w:hyperlink w:anchor="_Toc63623316" w:history="1">
            <w:r w:rsidR="00791D8F" w:rsidRPr="00791D8F">
              <w:rPr>
                <w:rStyle w:val="Hyperlink"/>
                <w:rFonts w:cs="Arial"/>
                <w:noProof/>
              </w:rPr>
              <w:t>Appendix 1: Accessibility audit</w:t>
            </w:r>
            <w:r w:rsidR="00791D8F" w:rsidRPr="00791D8F">
              <w:rPr>
                <w:rFonts w:cs="Arial"/>
                <w:noProof/>
                <w:webHidden/>
              </w:rPr>
              <w:tab/>
            </w:r>
            <w:r w:rsidR="00791D8F" w:rsidRPr="00791D8F">
              <w:rPr>
                <w:rFonts w:cs="Arial"/>
                <w:noProof/>
                <w:webHidden/>
              </w:rPr>
              <w:fldChar w:fldCharType="begin"/>
            </w:r>
            <w:r w:rsidR="00791D8F" w:rsidRPr="00791D8F">
              <w:rPr>
                <w:rFonts w:cs="Arial"/>
                <w:noProof/>
                <w:webHidden/>
              </w:rPr>
              <w:instrText xml:space="preserve"> PAGEREF _Toc63623316 \h </w:instrText>
            </w:r>
            <w:r w:rsidR="00791D8F" w:rsidRPr="00791D8F">
              <w:rPr>
                <w:rFonts w:cs="Arial"/>
                <w:noProof/>
                <w:webHidden/>
              </w:rPr>
            </w:r>
            <w:r w:rsidR="00791D8F" w:rsidRPr="00791D8F">
              <w:rPr>
                <w:rFonts w:cs="Arial"/>
                <w:noProof/>
                <w:webHidden/>
              </w:rPr>
              <w:fldChar w:fldCharType="separate"/>
            </w:r>
            <w:r w:rsidR="00283314">
              <w:rPr>
                <w:rFonts w:cs="Arial"/>
                <w:noProof/>
                <w:webHidden/>
              </w:rPr>
              <w:t>11</w:t>
            </w:r>
            <w:r w:rsidR="00791D8F" w:rsidRPr="00791D8F">
              <w:rPr>
                <w:rFonts w:cs="Arial"/>
                <w:noProof/>
                <w:webHidden/>
              </w:rPr>
              <w:fldChar w:fldCharType="end"/>
            </w:r>
          </w:hyperlink>
        </w:p>
        <w:p w14:paraId="2043B591" w14:textId="047497DA" w:rsidR="00857DD1" w:rsidRDefault="00857DD1">
          <w:r w:rsidRPr="00791D8F">
            <w:rPr>
              <w:rFonts w:cs="Arial"/>
              <w:b/>
              <w:bCs/>
              <w:noProof/>
            </w:rPr>
            <w:fldChar w:fldCharType="end"/>
          </w:r>
        </w:p>
      </w:sdtContent>
    </w:sdt>
    <w:p w14:paraId="072E5CAF" w14:textId="3541CD6A" w:rsidR="00D6261F" w:rsidRPr="004C3B22" w:rsidRDefault="00D6261F" w:rsidP="00042646">
      <w:pPr>
        <w:rPr>
          <w:rFonts w:cs="Arial"/>
        </w:rPr>
      </w:pPr>
    </w:p>
    <w:p w14:paraId="42D260F4" w14:textId="77777777" w:rsidR="00625AEA" w:rsidRPr="00857DD1" w:rsidRDefault="00625AEA" w:rsidP="00857DD1">
      <w:pPr>
        <w:pStyle w:val="Heading1"/>
      </w:pPr>
      <w:bookmarkStart w:id="5" w:name="_Toc491429308"/>
      <w:bookmarkStart w:id="6" w:name="_Toc63623305"/>
      <w:r w:rsidRPr="00857DD1">
        <w:t xml:space="preserve">1. </w:t>
      </w:r>
      <w:bookmarkEnd w:id="4"/>
      <w:r w:rsidR="00B86345" w:rsidRPr="00857DD1">
        <w:t>Aims</w:t>
      </w:r>
      <w:bookmarkEnd w:id="5"/>
      <w:bookmarkEnd w:id="6"/>
    </w:p>
    <w:p w14:paraId="79444385" w14:textId="77777777" w:rsidR="004C3B22" w:rsidRPr="004C3B22" w:rsidRDefault="00B86345" w:rsidP="00B86345">
      <w:pPr>
        <w:rPr>
          <w:rFonts w:cs="Arial"/>
          <w:sz w:val="22"/>
          <w:szCs w:val="22"/>
        </w:rPr>
      </w:pPr>
      <w:r w:rsidRPr="004C3B22">
        <w:rPr>
          <w:rFonts w:cs="Arial"/>
          <w:sz w:val="22"/>
          <w:szCs w:val="22"/>
        </w:rPr>
        <w:t xml:space="preserve">Schools are required under the Equality Act 2010 to have an accessibility plan. </w:t>
      </w:r>
    </w:p>
    <w:p w14:paraId="1BDE3E6B" w14:textId="160C8483" w:rsidR="00B86345" w:rsidRPr="004C3B22" w:rsidRDefault="00B86345" w:rsidP="00B86345">
      <w:pPr>
        <w:rPr>
          <w:rFonts w:cs="Arial"/>
          <w:color w:val="ED7D31"/>
          <w:sz w:val="22"/>
          <w:szCs w:val="22"/>
        </w:rPr>
      </w:pPr>
      <w:r w:rsidRPr="004C3B22">
        <w:rPr>
          <w:rFonts w:cs="Arial"/>
          <w:sz w:val="22"/>
          <w:szCs w:val="22"/>
        </w:rPr>
        <w:t>The purpose of the plan is to</w:t>
      </w:r>
      <w:r w:rsidRPr="004C3B22">
        <w:rPr>
          <w:rFonts w:cs="Arial"/>
          <w:color w:val="ED7D31"/>
          <w:sz w:val="22"/>
          <w:szCs w:val="22"/>
        </w:rPr>
        <w:t>:</w:t>
      </w:r>
    </w:p>
    <w:p w14:paraId="380D572D" w14:textId="77777777" w:rsidR="00B86345" w:rsidRPr="004C3B22" w:rsidRDefault="00B86345" w:rsidP="00B86345">
      <w:pPr>
        <w:numPr>
          <w:ilvl w:val="0"/>
          <w:numId w:val="21"/>
        </w:numPr>
        <w:shd w:val="clear" w:color="auto" w:fill="FFFFFF"/>
        <w:spacing w:before="161" w:after="161"/>
        <w:rPr>
          <w:rFonts w:eastAsia="Times New Roman" w:cs="Arial"/>
          <w:sz w:val="22"/>
          <w:szCs w:val="22"/>
          <w:lang w:eastAsia="en-GB"/>
        </w:rPr>
      </w:pPr>
      <w:r w:rsidRPr="004C3B22">
        <w:rPr>
          <w:rFonts w:eastAsia="Times New Roman" w:cs="Arial"/>
          <w:sz w:val="22"/>
          <w:szCs w:val="22"/>
          <w:lang w:eastAsia="en-GB"/>
        </w:rPr>
        <w:t xml:space="preserve">Increase the extent to which disabled </w:t>
      </w:r>
      <w:r w:rsidR="00C041E8" w:rsidRPr="004C3B22">
        <w:rPr>
          <w:rFonts w:eastAsia="Times New Roman" w:cs="Arial"/>
          <w:sz w:val="22"/>
          <w:szCs w:val="22"/>
          <w:lang w:eastAsia="en-GB"/>
        </w:rPr>
        <w:t>student</w:t>
      </w:r>
      <w:r w:rsidRPr="004C3B22">
        <w:rPr>
          <w:rFonts w:eastAsia="Times New Roman" w:cs="Arial"/>
          <w:sz w:val="22"/>
          <w:szCs w:val="22"/>
          <w:lang w:eastAsia="en-GB"/>
        </w:rPr>
        <w:t>s can participate in the curriculum</w:t>
      </w:r>
    </w:p>
    <w:p w14:paraId="72D63E0C" w14:textId="77777777" w:rsidR="00B86345" w:rsidRPr="004C3B22" w:rsidRDefault="00B86345" w:rsidP="00B86345">
      <w:pPr>
        <w:numPr>
          <w:ilvl w:val="0"/>
          <w:numId w:val="22"/>
        </w:numPr>
        <w:shd w:val="clear" w:color="auto" w:fill="FFFFFF"/>
        <w:spacing w:before="161" w:after="161"/>
        <w:rPr>
          <w:rFonts w:eastAsia="Times New Roman" w:cs="Arial"/>
          <w:sz w:val="22"/>
          <w:szCs w:val="22"/>
          <w:lang w:eastAsia="en-GB"/>
        </w:rPr>
      </w:pPr>
      <w:r w:rsidRPr="004C3B22">
        <w:rPr>
          <w:rFonts w:eastAsia="Times New Roman" w:cs="Arial"/>
          <w:sz w:val="22"/>
          <w:szCs w:val="22"/>
          <w:lang w:eastAsia="en-GB"/>
        </w:rPr>
        <w:t>Improve the physical environment of</w:t>
      </w:r>
      <w:r w:rsidR="005E49C1" w:rsidRPr="004C3B22">
        <w:rPr>
          <w:rFonts w:eastAsia="Times New Roman" w:cs="Arial"/>
          <w:sz w:val="22"/>
          <w:szCs w:val="22"/>
          <w:lang w:eastAsia="en-GB"/>
        </w:rPr>
        <w:t xml:space="preserve"> the</w:t>
      </w:r>
      <w:r w:rsidRPr="004C3B22">
        <w:rPr>
          <w:rFonts w:eastAsia="Times New Roman" w:cs="Arial"/>
          <w:sz w:val="22"/>
          <w:szCs w:val="22"/>
          <w:lang w:eastAsia="en-GB"/>
        </w:rPr>
        <w:t xml:space="preserve"> school to enable disabled </w:t>
      </w:r>
      <w:r w:rsidR="00C041E8" w:rsidRPr="004C3B22">
        <w:rPr>
          <w:rFonts w:eastAsia="Times New Roman" w:cs="Arial"/>
          <w:sz w:val="22"/>
          <w:szCs w:val="22"/>
          <w:lang w:eastAsia="en-GB"/>
        </w:rPr>
        <w:t>student</w:t>
      </w:r>
      <w:r w:rsidRPr="004C3B22">
        <w:rPr>
          <w:rFonts w:eastAsia="Times New Roman" w:cs="Arial"/>
          <w:sz w:val="22"/>
          <w:szCs w:val="22"/>
          <w:lang w:eastAsia="en-GB"/>
        </w:rPr>
        <w:t>s to take better advantage of education, benefits, facilities and services provided</w:t>
      </w:r>
    </w:p>
    <w:p w14:paraId="2017575C" w14:textId="77777777" w:rsidR="00B86345" w:rsidRPr="004C3B22" w:rsidRDefault="00B86345" w:rsidP="00B86345">
      <w:pPr>
        <w:numPr>
          <w:ilvl w:val="0"/>
          <w:numId w:val="22"/>
        </w:numPr>
        <w:shd w:val="clear" w:color="auto" w:fill="FFFFFF"/>
        <w:spacing w:before="161" w:after="161"/>
        <w:rPr>
          <w:rFonts w:eastAsia="Times New Roman" w:cs="Arial"/>
          <w:sz w:val="22"/>
          <w:szCs w:val="22"/>
          <w:lang w:eastAsia="en-GB"/>
        </w:rPr>
      </w:pPr>
      <w:r w:rsidRPr="004C3B22">
        <w:rPr>
          <w:rFonts w:eastAsia="Times New Roman" w:cs="Arial"/>
          <w:sz w:val="22"/>
          <w:szCs w:val="22"/>
          <w:lang w:eastAsia="en-GB"/>
        </w:rPr>
        <w:t xml:space="preserve">Improve the availability of accessible information to disabled </w:t>
      </w:r>
      <w:r w:rsidR="00C041E8" w:rsidRPr="004C3B22">
        <w:rPr>
          <w:rFonts w:eastAsia="Times New Roman" w:cs="Arial"/>
          <w:sz w:val="22"/>
          <w:szCs w:val="22"/>
          <w:lang w:eastAsia="en-GB"/>
        </w:rPr>
        <w:t>student</w:t>
      </w:r>
      <w:r w:rsidRPr="004C3B22">
        <w:rPr>
          <w:rFonts w:eastAsia="Times New Roman" w:cs="Arial"/>
          <w:sz w:val="22"/>
          <w:szCs w:val="22"/>
          <w:lang w:eastAsia="en-GB"/>
        </w:rPr>
        <w:t>s</w:t>
      </w:r>
    </w:p>
    <w:p w14:paraId="3A7F27C8" w14:textId="77777777" w:rsidR="00A71C37" w:rsidRPr="004C3B22" w:rsidRDefault="00A71C37" w:rsidP="00B86345">
      <w:pPr>
        <w:numPr>
          <w:ilvl w:val="0"/>
          <w:numId w:val="22"/>
        </w:numPr>
        <w:shd w:val="clear" w:color="auto" w:fill="FFFFFF"/>
        <w:spacing w:before="161" w:after="161"/>
        <w:rPr>
          <w:rFonts w:eastAsia="Times New Roman" w:cs="Arial"/>
          <w:sz w:val="22"/>
          <w:szCs w:val="22"/>
          <w:lang w:eastAsia="en-GB"/>
        </w:rPr>
      </w:pPr>
      <w:r w:rsidRPr="004C3B22">
        <w:rPr>
          <w:rFonts w:eastAsia="Times New Roman" w:cs="Arial"/>
          <w:sz w:val="22"/>
          <w:szCs w:val="22"/>
          <w:lang w:eastAsia="en-GB"/>
        </w:rPr>
        <w:t>To ensure access to the curriculum for all students</w:t>
      </w:r>
    </w:p>
    <w:p w14:paraId="3B2608CF" w14:textId="77777777" w:rsidR="00B86345" w:rsidRPr="004C3B22" w:rsidRDefault="002E63DE" w:rsidP="00B86345">
      <w:pPr>
        <w:rPr>
          <w:rFonts w:cs="Arial"/>
          <w:sz w:val="22"/>
          <w:szCs w:val="22"/>
        </w:rPr>
      </w:pPr>
      <w:r w:rsidRPr="004C3B22">
        <w:rPr>
          <w:rFonts w:cs="Arial"/>
          <w:sz w:val="22"/>
          <w:szCs w:val="22"/>
        </w:rPr>
        <w:t xml:space="preserve">Our </w:t>
      </w:r>
      <w:r w:rsidR="00B86345" w:rsidRPr="004C3B22">
        <w:rPr>
          <w:rFonts w:cs="Arial"/>
          <w:sz w:val="22"/>
          <w:szCs w:val="22"/>
        </w:rPr>
        <w:t xml:space="preserve">school aims to treat all its </w:t>
      </w:r>
      <w:r w:rsidR="00DD431E" w:rsidRPr="004C3B22">
        <w:rPr>
          <w:rFonts w:cs="Arial"/>
          <w:sz w:val="22"/>
          <w:szCs w:val="22"/>
        </w:rPr>
        <w:t>stakeholders</w:t>
      </w:r>
      <w:r w:rsidR="00B86345" w:rsidRPr="004C3B22">
        <w:rPr>
          <w:rFonts w:cs="Arial"/>
          <w:sz w:val="22"/>
          <w:szCs w:val="22"/>
        </w:rPr>
        <w:t xml:space="preserve"> fairly and with respect</w:t>
      </w:r>
      <w:r w:rsidR="00DD431E" w:rsidRPr="004C3B22">
        <w:rPr>
          <w:rFonts w:cs="Arial"/>
          <w:sz w:val="22"/>
          <w:szCs w:val="22"/>
        </w:rPr>
        <w:t>, taking reasonable steps to avoid putting anyone at a substantial disadvantage.</w:t>
      </w:r>
      <w:r w:rsidR="00B86345" w:rsidRPr="004C3B22">
        <w:rPr>
          <w:rFonts w:cs="Arial"/>
          <w:sz w:val="22"/>
          <w:szCs w:val="22"/>
        </w:rPr>
        <w:t xml:space="preserve"> This involves providing access and opportunities for all </w:t>
      </w:r>
      <w:r w:rsidR="00C041E8" w:rsidRPr="004C3B22">
        <w:rPr>
          <w:rFonts w:cs="Arial"/>
          <w:sz w:val="22"/>
          <w:szCs w:val="22"/>
        </w:rPr>
        <w:t>student</w:t>
      </w:r>
      <w:r w:rsidR="00B86345" w:rsidRPr="004C3B22">
        <w:rPr>
          <w:rFonts w:cs="Arial"/>
          <w:sz w:val="22"/>
          <w:szCs w:val="22"/>
        </w:rPr>
        <w:t>s without discrimination of any kind.</w:t>
      </w:r>
    </w:p>
    <w:p w14:paraId="3D2CCF48" w14:textId="77777777" w:rsidR="00A71C37" w:rsidRPr="004C3B22" w:rsidRDefault="00A71C37" w:rsidP="00A71C37">
      <w:pPr>
        <w:spacing w:after="0"/>
        <w:rPr>
          <w:rFonts w:cs="Arial"/>
          <w:sz w:val="22"/>
          <w:szCs w:val="22"/>
        </w:rPr>
      </w:pPr>
      <w:bookmarkStart w:id="7" w:name="_Toc491429309"/>
    </w:p>
    <w:p w14:paraId="7B18CE13" w14:textId="77777777" w:rsidR="00A71C37" w:rsidRPr="00791D8F" w:rsidRDefault="00A71C37" w:rsidP="00A71C37">
      <w:pPr>
        <w:pStyle w:val="Heading2"/>
        <w:rPr>
          <w:rFonts w:ascii="Arial" w:hAnsi="Arial" w:cs="Arial"/>
          <w:b/>
          <w:bCs/>
          <w:sz w:val="22"/>
          <w:szCs w:val="22"/>
        </w:rPr>
      </w:pPr>
      <w:bookmarkStart w:id="8" w:name="_Toc10046609"/>
      <w:bookmarkStart w:id="9" w:name="_Toc63623306"/>
      <w:r w:rsidRPr="00791D8F">
        <w:rPr>
          <w:rFonts w:ascii="Arial" w:hAnsi="Arial" w:cs="Arial"/>
          <w:b/>
          <w:bCs/>
          <w:sz w:val="22"/>
          <w:szCs w:val="22"/>
        </w:rPr>
        <w:t>The Academy</w:t>
      </w:r>
      <w:bookmarkEnd w:id="8"/>
      <w:bookmarkEnd w:id="9"/>
    </w:p>
    <w:p w14:paraId="01A6B5B4" w14:textId="77777777" w:rsidR="00A71C37" w:rsidRPr="004C3B22" w:rsidRDefault="00A71C37" w:rsidP="00A71C37">
      <w:pPr>
        <w:pStyle w:val="BodyText1"/>
        <w:spacing w:after="0" w:line="240" w:lineRule="auto"/>
        <w:rPr>
          <w:rFonts w:ascii="Arial" w:hAnsi="Arial"/>
        </w:rPr>
      </w:pPr>
    </w:p>
    <w:p w14:paraId="7395652C" w14:textId="77777777" w:rsidR="00A71C37" w:rsidRPr="004C3B22" w:rsidRDefault="00A71C37" w:rsidP="00A71C37">
      <w:pPr>
        <w:pStyle w:val="paragraph"/>
        <w:spacing w:before="0" w:beforeAutospacing="0" w:after="0" w:afterAutospacing="0"/>
        <w:textAlignment w:val="baseline"/>
        <w:rPr>
          <w:rFonts w:ascii="Arial" w:hAnsi="Arial" w:cs="Arial"/>
          <w:sz w:val="22"/>
          <w:szCs w:val="22"/>
        </w:rPr>
      </w:pPr>
      <w:r w:rsidRPr="004C3B22">
        <w:rPr>
          <w:rStyle w:val="normaltextrun"/>
          <w:rFonts w:ascii="Arial" w:hAnsi="Arial" w:cs="Arial"/>
          <w:sz w:val="22"/>
          <w:szCs w:val="22"/>
        </w:rPr>
        <w:t>At WBCA we are committed to </w:t>
      </w:r>
      <w:r w:rsidRPr="004C3B22">
        <w:rPr>
          <w:rStyle w:val="normaltextrun"/>
          <w:rFonts w:ascii="Arial" w:hAnsi="Arial" w:cs="Arial"/>
          <w:color w:val="000000"/>
          <w:sz w:val="22"/>
          <w:szCs w:val="22"/>
        </w:rPr>
        <w:t>an inclusive education for local students at every</w:t>
      </w:r>
      <w:r w:rsidRPr="004C3B22">
        <w:rPr>
          <w:rStyle w:val="eop"/>
          <w:rFonts w:ascii="Arial" w:hAnsi="Arial" w:cs="Arial"/>
          <w:sz w:val="22"/>
          <w:szCs w:val="22"/>
        </w:rPr>
        <w:t> </w:t>
      </w:r>
      <w:r w:rsidRPr="004C3B22">
        <w:rPr>
          <w:rStyle w:val="normaltextrun"/>
          <w:rFonts w:ascii="Arial" w:hAnsi="Arial" w:cs="Arial"/>
          <w:color w:val="000000"/>
          <w:sz w:val="22"/>
          <w:szCs w:val="22"/>
        </w:rPr>
        <w:t>ability level, a rigorous grounding in academic fundamentals and equipping students for the future through teaching them relevant and cutting-edge skills for the era in which they live. </w:t>
      </w:r>
      <w:r w:rsidRPr="004C3B22">
        <w:rPr>
          <w:rStyle w:val="eop"/>
          <w:rFonts w:ascii="Arial" w:hAnsi="Arial" w:cs="Arial"/>
          <w:sz w:val="22"/>
          <w:szCs w:val="22"/>
        </w:rPr>
        <w:t> </w:t>
      </w:r>
    </w:p>
    <w:p w14:paraId="45573E53" w14:textId="77777777" w:rsidR="00A71C37" w:rsidRPr="004C3B22" w:rsidRDefault="00A71C37" w:rsidP="00A71C37">
      <w:pPr>
        <w:pStyle w:val="paragraph"/>
        <w:spacing w:before="0" w:beforeAutospacing="0" w:after="0" w:afterAutospacing="0"/>
        <w:textAlignment w:val="baseline"/>
        <w:rPr>
          <w:rFonts w:ascii="Arial" w:hAnsi="Arial" w:cs="Arial"/>
          <w:sz w:val="22"/>
          <w:szCs w:val="22"/>
        </w:rPr>
      </w:pPr>
      <w:r w:rsidRPr="004C3B22">
        <w:rPr>
          <w:rStyle w:val="eop"/>
          <w:rFonts w:ascii="Arial" w:hAnsi="Arial" w:cs="Arial"/>
          <w:sz w:val="22"/>
          <w:szCs w:val="22"/>
        </w:rPr>
        <w:t> </w:t>
      </w:r>
    </w:p>
    <w:p w14:paraId="3EFEC667" w14:textId="77777777" w:rsidR="00A71C37" w:rsidRPr="004C3B22" w:rsidRDefault="00A71C37" w:rsidP="00A71C37">
      <w:pPr>
        <w:pStyle w:val="paragraph"/>
        <w:spacing w:before="0" w:beforeAutospacing="0" w:after="0" w:afterAutospacing="0"/>
        <w:textAlignment w:val="baseline"/>
        <w:rPr>
          <w:rStyle w:val="eop"/>
          <w:rFonts w:ascii="Arial" w:hAnsi="Arial" w:cs="Arial"/>
          <w:sz w:val="22"/>
          <w:szCs w:val="22"/>
        </w:rPr>
      </w:pPr>
      <w:r w:rsidRPr="004C3B22">
        <w:rPr>
          <w:rStyle w:val="normaltextrun"/>
          <w:rFonts w:ascii="Arial" w:hAnsi="Arial" w:cs="Arial"/>
          <w:color w:val="000000"/>
          <w:sz w:val="22"/>
          <w:szCs w:val="22"/>
        </w:rPr>
        <w:t>Most importantly we believe that every student should be safe, happy, ambitious for themselves and respectful of all. We aspire to create students who are strong academically but also decent upstanding people that the community can be proud of. </w:t>
      </w:r>
    </w:p>
    <w:p w14:paraId="4F0E2580" w14:textId="77777777" w:rsidR="00A71C37" w:rsidRPr="004C3B22" w:rsidRDefault="00A71C37" w:rsidP="00A71C37">
      <w:pPr>
        <w:pStyle w:val="paragraph"/>
        <w:spacing w:before="0" w:beforeAutospacing="0" w:after="0" w:afterAutospacing="0"/>
        <w:textAlignment w:val="baseline"/>
        <w:rPr>
          <w:rStyle w:val="eop"/>
          <w:rFonts w:ascii="Arial" w:hAnsi="Arial" w:cs="Arial"/>
          <w:sz w:val="22"/>
          <w:szCs w:val="22"/>
        </w:rPr>
      </w:pPr>
    </w:p>
    <w:p w14:paraId="6CC16F4C" w14:textId="77777777" w:rsidR="00A71C37" w:rsidRPr="00791D8F" w:rsidRDefault="00A71C37" w:rsidP="00A71C37">
      <w:pPr>
        <w:pStyle w:val="Heading2"/>
        <w:rPr>
          <w:rFonts w:ascii="Arial" w:hAnsi="Arial" w:cs="Arial"/>
          <w:b/>
          <w:bCs/>
          <w:sz w:val="22"/>
          <w:szCs w:val="22"/>
        </w:rPr>
      </w:pPr>
      <w:bookmarkStart w:id="10" w:name="_Toc10046610"/>
      <w:bookmarkStart w:id="11" w:name="_Toc63623307"/>
      <w:r w:rsidRPr="00791D8F">
        <w:rPr>
          <w:rFonts w:ascii="Arial" w:hAnsi="Arial" w:cs="Arial"/>
          <w:b/>
          <w:bCs/>
          <w:sz w:val="22"/>
          <w:szCs w:val="22"/>
        </w:rPr>
        <w:t>The Trust</w:t>
      </w:r>
      <w:bookmarkEnd w:id="10"/>
      <w:bookmarkEnd w:id="11"/>
    </w:p>
    <w:p w14:paraId="53D7A19B" w14:textId="77777777" w:rsidR="00A71C37" w:rsidRPr="004C3B22" w:rsidRDefault="00A71C37" w:rsidP="00A71C37">
      <w:pPr>
        <w:spacing w:after="0"/>
        <w:rPr>
          <w:rFonts w:cs="Arial"/>
          <w:sz w:val="22"/>
          <w:szCs w:val="22"/>
        </w:rPr>
      </w:pPr>
    </w:p>
    <w:p w14:paraId="125F9FD6" w14:textId="27FCC1A4" w:rsidR="00A71C37" w:rsidRPr="004C3B22" w:rsidRDefault="00A71C37" w:rsidP="00A71C37">
      <w:pPr>
        <w:pStyle w:val="BodyText1"/>
        <w:spacing w:after="0" w:line="240" w:lineRule="auto"/>
        <w:rPr>
          <w:rFonts w:ascii="Arial" w:hAnsi="Arial"/>
        </w:rPr>
      </w:pPr>
      <w:r w:rsidRPr="004C3B22">
        <w:rPr>
          <w:rFonts w:ascii="Arial" w:hAnsi="Arial"/>
        </w:rPr>
        <w:t xml:space="preserve">West Bromwich Collegiate Academy </w:t>
      </w:r>
      <w:r w:rsidR="001E5C8E">
        <w:rPr>
          <w:rFonts w:ascii="Arial" w:hAnsi="Arial"/>
        </w:rPr>
        <w:t xml:space="preserve">is </w:t>
      </w:r>
      <w:r w:rsidRPr="004C3B22">
        <w:rPr>
          <w:rFonts w:ascii="Arial" w:hAnsi="Arial"/>
        </w:rPr>
        <w:t>part of the Shireland Collegiate Academy Trust.</w:t>
      </w:r>
    </w:p>
    <w:p w14:paraId="79839720" w14:textId="77777777" w:rsidR="00A71C37" w:rsidRPr="004C3B22" w:rsidRDefault="00A71C37" w:rsidP="00A71C37">
      <w:pPr>
        <w:pStyle w:val="BodyText1"/>
        <w:spacing w:after="0" w:line="240" w:lineRule="auto"/>
        <w:rPr>
          <w:rFonts w:ascii="Arial" w:hAnsi="Arial"/>
        </w:rPr>
      </w:pPr>
    </w:p>
    <w:p w14:paraId="4849A448" w14:textId="77777777" w:rsidR="00A71C37" w:rsidRPr="004C3B22" w:rsidRDefault="00A71C37" w:rsidP="00A71C37">
      <w:pPr>
        <w:pStyle w:val="BodyText1"/>
        <w:spacing w:after="0" w:line="240" w:lineRule="auto"/>
        <w:rPr>
          <w:rFonts w:ascii="Arial" w:hAnsi="Arial"/>
          <w:color w:val="000000"/>
        </w:rPr>
      </w:pPr>
      <w:r w:rsidRPr="004C3B22">
        <w:rPr>
          <w:rFonts w:ascii="Arial" w:hAnsi="Arial"/>
        </w:rPr>
        <w:t>The Collegiate Academy Trust was founded by Shireland Collegiate Academy, a three times Outstanding Academy in Sandwell in the West Midlands.</w:t>
      </w:r>
    </w:p>
    <w:p w14:paraId="4C302929" w14:textId="77777777" w:rsidR="00A71C37" w:rsidRPr="004C3B22" w:rsidRDefault="00A71C37" w:rsidP="00A71C37">
      <w:pPr>
        <w:pStyle w:val="BodyText1"/>
        <w:spacing w:after="0" w:line="240" w:lineRule="auto"/>
        <w:rPr>
          <w:rFonts w:ascii="Arial" w:hAnsi="Arial"/>
          <w:color w:val="000000"/>
        </w:rPr>
      </w:pPr>
    </w:p>
    <w:p w14:paraId="38D2E0BD" w14:textId="143A1722" w:rsidR="00A71C37" w:rsidRPr="00B60473" w:rsidRDefault="00A71C37" w:rsidP="00B60473">
      <w:pPr>
        <w:pStyle w:val="BodyText1"/>
        <w:spacing w:after="0" w:line="240" w:lineRule="auto"/>
        <w:rPr>
          <w:rFonts w:ascii="Arial" w:hAnsi="Arial"/>
        </w:rPr>
      </w:pPr>
      <w:r w:rsidRPr="004C3B22">
        <w:rPr>
          <w:rFonts w:ascii="Arial" w:hAnsi="Arial"/>
        </w:rPr>
        <w:t>In 2016 the Academy Trust was reactivated and was granted Multi Academy Trust status by the Department for Education. This was done following a period of intense capacity building in order for the Trust to be prepared to manage multiple institutions. Since that point the Trust has successfully bid in two previous free school waves.</w:t>
      </w:r>
    </w:p>
    <w:p w14:paraId="0D048383" w14:textId="77777777" w:rsidR="00A71C37" w:rsidRPr="004C3B22" w:rsidRDefault="00A71C37" w:rsidP="00A71C37">
      <w:pPr>
        <w:rPr>
          <w:rFonts w:cs="Arial"/>
          <w:noProof/>
          <w:sz w:val="22"/>
          <w:szCs w:val="22"/>
        </w:rPr>
      </w:pPr>
      <w:r w:rsidRPr="004C3B22">
        <w:rPr>
          <w:rFonts w:cs="Arial"/>
          <w:sz w:val="22"/>
          <w:szCs w:val="22"/>
        </w:rPr>
        <w:t>The Trust has a full vision statement based on the following values: Leading Learning, Promoting Cohesion, Changing Attitudes as an institution; and Aim Higher, See Further and Be Concerned for Everyone for students. These common values can be seen across all the Academies in the Trust.</w:t>
      </w:r>
      <w:r w:rsidRPr="004C3B22">
        <w:rPr>
          <w:rFonts w:cs="Arial"/>
          <w:noProof/>
          <w:sz w:val="22"/>
          <w:szCs w:val="22"/>
        </w:rPr>
        <w:t xml:space="preserve"> </w:t>
      </w:r>
    </w:p>
    <w:p w14:paraId="0135EBB2" w14:textId="77777777" w:rsidR="00A71C37" w:rsidRPr="004C3B22" w:rsidRDefault="00A71C37" w:rsidP="00A71C37">
      <w:pPr>
        <w:rPr>
          <w:rFonts w:cs="Arial"/>
          <w:sz w:val="22"/>
          <w:szCs w:val="22"/>
        </w:rPr>
      </w:pPr>
    </w:p>
    <w:p w14:paraId="0C9FBA7F" w14:textId="20986497" w:rsidR="00A71C37" w:rsidRPr="004C3B22" w:rsidRDefault="006B0947" w:rsidP="00A71C37">
      <w:pPr>
        <w:jc w:val="center"/>
        <w:rPr>
          <w:rFonts w:cs="Arial"/>
          <w:sz w:val="22"/>
          <w:szCs w:val="22"/>
        </w:rPr>
      </w:pPr>
      <w:r w:rsidRPr="004C3B22">
        <w:rPr>
          <w:rFonts w:cs="Arial"/>
          <w:noProof/>
          <w:sz w:val="22"/>
          <w:szCs w:val="22"/>
        </w:rPr>
        <w:drawing>
          <wp:inline distT="0" distB="0" distL="0" distR="0" wp14:anchorId="5311BC12" wp14:editId="7C6A99BA">
            <wp:extent cx="4589145" cy="2389505"/>
            <wp:effectExtent l="0" t="0" r="0" b="0"/>
            <wp:docPr id="1"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9145" cy="2389505"/>
                    </a:xfrm>
                    <a:prstGeom prst="rect">
                      <a:avLst/>
                    </a:prstGeom>
                    <a:noFill/>
                    <a:ln>
                      <a:noFill/>
                    </a:ln>
                  </pic:spPr>
                </pic:pic>
              </a:graphicData>
            </a:graphic>
          </wp:inline>
        </w:drawing>
      </w:r>
    </w:p>
    <w:p w14:paraId="66C261C4" w14:textId="77777777" w:rsidR="00A71C37" w:rsidRPr="00791D8F" w:rsidRDefault="00A71C37" w:rsidP="00857DD1">
      <w:pPr>
        <w:pStyle w:val="Heading2"/>
        <w:rPr>
          <w:rFonts w:ascii="Arial" w:hAnsi="Arial" w:cs="Arial"/>
          <w:b/>
          <w:bCs/>
          <w:sz w:val="22"/>
          <w:szCs w:val="22"/>
        </w:rPr>
      </w:pPr>
      <w:bookmarkStart w:id="12" w:name="_Toc63623308"/>
      <w:r w:rsidRPr="00791D8F">
        <w:rPr>
          <w:rFonts w:ascii="Arial" w:hAnsi="Arial" w:cs="Arial"/>
          <w:b/>
          <w:bCs/>
          <w:sz w:val="22"/>
          <w:szCs w:val="22"/>
        </w:rPr>
        <w:t xml:space="preserve">For the </w:t>
      </w:r>
      <w:r w:rsidR="00C041E8" w:rsidRPr="00791D8F">
        <w:rPr>
          <w:rFonts w:ascii="Arial" w:hAnsi="Arial" w:cs="Arial"/>
          <w:b/>
          <w:bCs/>
          <w:sz w:val="22"/>
          <w:szCs w:val="22"/>
        </w:rPr>
        <w:t>Student</w:t>
      </w:r>
      <w:r w:rsidRPr="00791D8F">
        <w:rPr>
          <w:rFonts w:ascii="Arial" w:hAnsi="Arial" w:cs="Arial"/>
          <w:b/>
          <w:bCs/>
          <w:sz w:val="22"/>
          <w:szCs w:val="22"/>
        </w:rPr>
        <w:t>s</w:t>
      </w:r>
      <w:bookmarkEnd w:id="12"/>
    </w:p>
    <w:p w14:paraId="4A2D9A6B" w14:textId="77777777" w:rsidR="00A71C37" w:rsidRPr="004C3B22" w:rsidRDefault="00A71C37" w:rsidP="00A71C37">
      <w:pPr>
        <w:spacing w:after="0"/>
        <w:rPr>
          <w:rFonts w:cs="Arial"/>
          <w:sz w:val="22"/>
          <w:szCs w:val="22"/>
        </w:rPr>
      </w:pPr>
      <w:r w:rsidRPr="004C3B22">
        <w:rPr>
          <w:rFonts w:cs="Arial"/>
          <w:b/>
          <w:color w:val="000000"/>
          <w:sz w:val="22"/>
          <w:szCs w:val="22"/>
        </w:rPr>
        <w:t>Aim Higher –</w:t>
      </w:r>
      <w:r w:rsidRPr="004C3B22">
        <w:rPr>
          <w:rFonts w:cs="Arial"/>
          <w:color w:val="000000"/>
          <w:sz w:val="22"/>
          <w:szCs w:val="22"/>
        </w:rPr>
        <w:t xml:space="preserve"> The Trust believes that success is possible for every child, that high expectations are in place for every student and that every student will make significant progress during their time at the school and that the Trust supports a strong, rigorous academic curriculum. Allied to this the Trust seeks a range of high quality technological and design experiences for </w:t>
      </w:r>
      <w:r w:rsidR="00C041E8" w:rsidRPr="004C3B22">
        <w:rPr>
          <w:rFonts w:cs="Arial"/>
          <w:color w:val="000000"/>
          <w:sz w:val="22"/>
          <w:szCs w:val="22"/>
        </w:rPr>
        <w:t>student</w:t>
      </w:r>
      <w:r w:rsidRPr="004C3B22">
        <w:rPr>
          <w:rFonts w:cs="Arial"/>
          <w:color w:val="000000"/>
          <w:sz w:val="22"/>
          <w:szCs w:val="22"/>
        </w:rPr>
        <w:t>s, ensuring they are skilled learners equipped with 21</w:t>
      </w:r>
      <w:r w:rsidRPr="004C3B22">
        <w:rPr>
          <w:rFonts w:cs="Arial"/>
          <w:color w:val="000000"/>
          <w:sz w:val="22"/>
          <w:szCs w:val="22"/>
          <w:vertAlign w:val="superscript"/>
        </w:rPr>
        <w:t>st</w:t>
      </w:r>
      <w:r w:rsidRPr="004C3B22">
        <w:rPr>
          <w:rFonts w:cs="Arial"/>
          <w:color w:val="000000"/>
          <w:sz w:val="22"/>
          <w:szCs w:val="22"/>
        </w:rPr>
        <w:t xml:space="preserve"> century skills.</w:t>
      </w:r>
    </w:p>
    <w:p w14:paraId="5289E6EB" w14:textId="77777777" w:rsidR="00A71C37" w:rsidRPr="004C3B22" w:rsidRDefault="00A71C37" w:rsidP="00A71C37">
      <w:pPr>
        <w:spacing w:after="0"/>
        <w:rPr>
          <w:rFonts w:cs="Arial"/>
          <w:b/>
          <w:color w:val="000000"/>
          <w:sz w:val="22"/>
          <w:szCs w:val="22"/>
        </w:rPr>
      </w:pPr>
    </w:p>
    <w:p w14:paraId="0F6C9C5E" w14:textId="77777777" w:rsidR="00A71C37" w:rsidRPr="004C3B22" w:rsidRDefault="00A71C37" w:rsidP="00A71C37">
      <w:pPr>
        <w:spacing w:after="0"/>
        <w:rPr>
          <w:rFonts w:cs="Arial"/>
          <w:sz w:val="22"/>
          <w:szCs w:val="22"/>
        </w:rPr>
      </w:pPr>
      <w:r w:rsidRPr="004C3B22">
        <w:rPr>
          <w:rFonts w:cs="Arial"/>
          <w:b/>
          <w:color w:val="000000"/>
          <w:sz w:val="22"/>
          <w:szCs w:val="22"/>
        </w:rPr>
        <w:t xml:space="preserve">Changing Attitudes – </w:t>
      </w:r>
      <w:r w:rsidRPr="004C3B22">
        <w:rPr>
          <w:rFonts w:cs="Arial"/>
          <w:color w:val="000000"/>
          <w:sz w:val="22"/>
          <w:szCs w:val="22"/>
        </w:rPr>
        <w:t>The Trust believes every learner should aspire to a successful, fulfilling</w:t>
      </w:r>
      <w:r w:rsidRPr="004C3B22">
        <w:rPr>
          <w:rFonts w:cs="Arial"/>
          <w:b/>
          <w:color w:val="000000"/>
          <w:sz w:val="22"/>
          <w:szCs w:val="22"/>
        </w:rPr>
        <w:t xml:space="preserve"> </w:t>
      </w:r>
      <w:r w:rsidRPr="004C3B22">
        <w:rPr>
          <w:rFonts w:cs="Arial"/>
          <w:color w:val="000000"/>
          <w:sz w:val="22"/>
          <w:szCs w:val="22"/>
        </w:rPr>
        <w:t xml:space="preserve">future and that they should have a strong careers awareness programme, filled with experiences which open their eyes to opportunity. The Trust seeks to promote the values of healthy lifestyles, good life choices and confident community participation. </w:t>
      </w:r>
      <w:r w:rsidR="00C041E8" w:rsidRPr="004C3B22">
        <w:rPr>
          <w:rFonts w:cs="Arial"/>
          <w:color w:val="000000"/>
          <w:sz w:val="22"/>
          <w:szCs w:val="22"/>
        </w:rPr>
        <w:t>Student</w:t>
      </w:r>
      <w:r w:rsidRPr="004C3B22">
        <w:rPr>
          <w:rFonts w:cs="Arial"/>
          <w:color w:val="000000"/>
          <w:sz w:val="22"/>
          <w:szCs w:val="22"/>
        </w:rPr>
        <w:t>s should be independent learners, curious about the world and seek to continually improve themselves.</w:t>
      </w:r>
    </w:p>
    <w:p w14:paraId="54B77134" w14:textId="77777777" w:rsidR="00A71C37" w:rsidRPr="004C3B22" w:rsidRDefault="00A71C37" w:rsidP="00A71C37">
      <w:pPr>
        <w:spacing w:after="0"/>
        <w:rPr>
          <w:rFonts w:cs="Arial"/>
          <w:b/>
          <w:color w:val="000000"/>
          <w:sz w:val="22"/>
          <w:szCs w:val="22"/>
        </w:rPr>
      </w:pPr>
    </w:p>
    <w:p w14:paraId="1C7EB46E" w14:textId="77777777" w:rsidR="00A71C37" w:rsidRPr="004C3B22" w:rsidRDefault="00A71C37" w:rsidP="00A71C37">
      <w:pPr>
        <w:spacing w:after="0"/>
        <w:rPr>
          <w:rFonts w:cs="Arial"/>
          <w:sz w:val="22"/>
          <w:szCs w:val="22"/>
        </w:rPr>
      </w:pPr>
      <w:r w:rsidRPr="004C3B22">
        <w:rPr>
          <w:rFonts w:cs="Arial"/>
          <w:b/>
          <w:color w:val="000000"/>
          <w:sz w:val="22"/>
          <w:szCs w:val="22"/>
        </w:rPr>
        <w:t>Be Concerned for Everyone</w:t>
      </w:r>
      <w:r w:rsidRPr="004C3B22">
        <w:rPr>
          <w:rFonts w:cs="Arial"/>
          <w:color w:val="000000"/>
          <w:sz w:val="22"/>
          <w:szCs w:val="22"/>
        </w:rPr>
        <w:t xml:space="preserve"> – The Trust believes that </w:t>
      </w:r>
      <w:r w:rsidR="00C041E8" w:rsidRPr="004C3B22">
        <w:rPr>
          <w:rFonts w:cs="Arial"/>
          <w:color w:val="000000"/>
          <w:sz w:val="22"/>
          <w:szCs w:val="22"/>
        </w:rPr>
        <w:t>student</w:t>
      </w:r>
      <w:r w:rsidRPr="004C3B22">
        <w:rPr>
          <w:rFonts w:cs="Arial"/>
          <w:color w:val="000000"/>
          <w:sz w:val="22"/>
          <w:szCs w:val="22"/>
        </w:rPr>
        <w:t xml:space="preserve">s should not just have an academic development, but a development which also looks at their personal characteristics, that they should have a strong sense of social responsibility, pride in their school and an outlook respectful of others regardless of race, faith, gender or background. The Trust will have an ethos of support which goes beyond the classroom, mitigating the effect of the high levels of deprivation within the community. </w:t>
      </w:r>
    </w:p>
    <w:p w14:paraId="43DC9FF3" w14:textId="77777777" w:rsidR="00A71C37" w:rsidRPr="004C3B22" w:rsidRDefault="00A71C37" w:rsidP="00A71C37">
      <w:pPr>
        <w:spacing w:after="0"/>
        <w:rPr>
          <w:rFonts w:cs="Arial"/>
          <w:b/>
          <w:color w:val="000000"/>
          <w:sz w:val="22"/>
          <w:szCs w:val="22"/>
        </w:rPr>
      </w:pPr>
    </w:p>
    <w:p w14:paraId="01F10BC4" w14:textId="77777777" w:rsidR="00A71C37" w:rsidRPr="00791D8F" w:rsidRDefault="00A71C37" w:rsidP="00857DD1">
      <w:pPr>
        <w:pStyle w:val="Heading2"/>
        <w:rPr>
          <w:rFonts w:ascii="Arial" w:hAnsi="Arial" w:cs="Arial"/>
          <w:b/>
          <w:bCs/>
          <w:sz w:val="22"/>
          <w:szCs w:val="22"/>
        </w:rPr>
      </w:pPr>
      <w:bookmarkStart w:id="13" w:name="_Toc63623309"/>
      <w:r w:rsidRPr="00791D8F">
        <w:rPr>
          <w:rFonts w:ascii="Arial" w:hAnsi="Arial" w:cs="Arial"/>
          <w:b/>
          <w:bCs/>
          <w:sz w:val="22"/>
          <w:szCs w:val="22"/>
        </w:rPr>
        <w:t>For the Staff and Leaders</w:t>
      </w:r>
      <w:bookmarkEnd w:id="13"/>
    </w:p>
    <w:p w14:paraId="175D138E" w14:textId="13962CF9" w:rsidR="00A71C37" w:rsidRPr="004C3B22" w:rsidRDefault="00A71C37" w:rsidP="00A71C37">
      <w:pPr>
        <w:pStyle w:val="NormalWeb"/>
        <w:spacing w:before="0" w:after="0"/>
        <w:rPr>
          <w:rFonts w:ascii="Arial" w:hAnsi="Arial" w:cs="Arial"/>
          <w:sz w:val="22"/>
          <w:szCs w:val="22"/>
        </w:rPr>
      </w:pPr>
      <w:r w:rsidRPr="004C3B22">
        <w:rPr>
          <w:rFonts w:ascii="Arial" w:eastAsia="Calibri" w:hAnsi="Arial" w:cs="Arial"/>
          <w:b/>
          <w:color w:val="000000"/>
          <w:sz w:val="22"/>
          <w:szCs w:val="22"/>
        </w:rPr>
        <w:t xml:space="preserve">Promoting Cohesion – </w:t>
      </w:r>
      <w:r w:rsidRPr="004C3B22">
        <w:rPr>
          <w:rFonts w:ascii="Arial" w:eastAsia="Calibri" w:hAnsi="Arial" w:cs="Arial"/>
          <w:color w:val="000000"/>
          <w:sz w:val="22"/>
          <w:szCs w:val="22"/>
        </w:rPr>
        <w:t>The Trust believes in promoting a shared vision and sense of belonging by all of the communities that it serves reflecting the diversity and multi-dimensions of all cultures, religions, beliefs, ethnicities and social backgrounds. It believes in the equality of opportunity and good relations between different groups of people creating a sense of belonging by all communities and life opportunities available to all. By developing a strong sense of rights, responsibilities and trust within the school, wider local and global community, the Trust will help contribute towards building a more understanding, tolerant and fair society.</w:t>
      </w:r>
    </w:p>
    <w:p w14:paraId="68C3EEA6" w14:textId="77777777" w:rsidR="00A71C37" w:rsidRPr="004C3B22" w:rsidRDefault="00A71C37" w:rsidP="00A71C37">
      <w:pPr>
        <w:pStyle w:val="NormalWeb"/>
        <w:spacing w:before="0" w:after="0"/>
        <w:rPr>
          <w:rFonts w:ascii="Arial" w:eastAsia="Calibri" w:hAnsi="Arial" w:cs="Arial"/>
          <w:b/>
          <w:color w:val="000000"/>
          <w:sz w:val="22"/>
          <w:szCs w:val="22"/>
        </w:rPr>
      </w:pPr>
    </w:p>
    <w:p w14:paraId="3FA752C3" w14:textId="001D785E" w:rsidR="00A71C37" w:rsidRPr="004C3B22" w:rsidRDefault="00A71C37" w:rsidP="00A71C37">
      <w:pPr>
        <w:pStyle w:val="NormalWeb"/>
        <w:spacing w:before="0" w:after="0"/>
        <w:rPr>
          <w:rFonts w:ascii="Arial" w:hAnsi="Arial" w:cs="Arial"/>
          <w:sz w:val="22"/>
          <w:szCs w:val="22"/>
        </w:rPr>
      </w:pPr>
      <w:r w:rsidRPr="004C3B22">
        <w:rPr>
          <w:rFonts w:ascii="Arial" w:eastAsia="Calibri" w:hAnsi="Arial" w:cs="Arial"/>
          <w:b/>
          <w:color w:val="000000"/>
          <w:sz w:val="22"/>
          <w:szCs w:val="22"/>
        </w:rPr>
        <w:t xml:space="preserve">Leading Learning – </w:t>
      </w:r>
      <w:r w:rsidRPr="004C3B22">
        <w:rPr>
          <w:rFonts w:ascii="Arial" w:eastAsia="Calibri" w:hAnsi="Arial" w:cs="Arial"/>
          <w:color w:val="000000"/>
          <w:sz w:val="22"/>
          <w:szCs w:val="22"/>
        </w:rPr>
        <w:t xml:space="preserve">The Trust believes in developing an ethos of learning for all, creating a culture of innovation, challenge and drive to create the very best learning experiences that drive forward school improvement and raise standards. It will encourage reflection across its staff and </w:t>
      </w:r>
      <w:r w:rsidR="00C041E8" w:rsidRPr="004C3B22">
        <w:rPr>
          <w:rFonts w:ascii="Arial" w:eastAsia="Calibri" w:hAnsi="Arial" w:cs="Arial"/>
          <w:color w:val="000000"/>
          <w:sz w:val="22"/>
          <w:szCs w:val="22"/>
        </w:rPr>
        <w:t>student</w:t>
      </w:r>
      <w:r w:rsidRPr="004C3B22">
        <w:rPr>
          <w:rFonts w:ascii="Arial" w:eastAsia="Calibri" w:hAnsi="Arial" w:cs="Arial"/>
          <w:color w:val="000000"/>
          <w:sz w:val="22"/>
          <w:szCs w:val="22"/>
        </w:rPr>
        <w:t>s that allow for pedagogical improvement. It will provide opportunities for classroom</w:t>
      </w:r>
      <w:r w:rsidR="00B60473">
        <w:rPr>
          <w:rFonts w:ascii="Arial" w:eastAsia="Calibri" w:hAnsi="Arial" w:cs="Arial"/>
          <w:color w:val="000000"/>
          <w:sz w:val="22"/>
          <w:szCs w:val="22"/>
        </w:rPr>
        <w:t>-</w:t>
      </w:r>
      <w:r w:rsidRPr="004C3B22">
        <w:rPr>
          <w:rFonts w:ascii="Arial" w:eastAsia="Calibri" w:hAnsi="Arial" w:cs="Arial"/>
          <w:color w:val="000000"/>
          <w:sz w:val="22"/>
          <w:szCs w:val="22"/>
        </w:rPr>
        <w:t>based research which informs innovative programmes and a culture of developing the next generation of outstanding teachers of the future.</w:t>
      </w:r>
    </w:p>
    <w:p w14:paraId="111ED15E" w14:textId="77777777" w:rsidR="00A71C37" w:rsidRPr="004C3B22" w:rsidRDefault="00A71C37" w:rsidP="00A71C37">
      <w:pPr>
        <w:pStyle w:val="NormalWeb"/>
        <w:spacing w:before="0" w:after="0"/>
        <w:rPr>
          <w:rFonts w:ascii="Arial" w:eastAsia="Calibri" w:hAnsi="Arial" w:cs="Arial"/>
          <w:b/>
          <w:color w:val="000000"/>
          <w:sz w:val="22"/>
          <w:szCs w:val="22"/>
        </w:rPr>
      </w:pPr>
    </w:p>
    <w:p w14:paraId="6652C469" w14:textId="77777777" w:rsidR="00A71C37" w:rsidRPr="004C3B22" w:rsidRDefault="00A71C37" w:rsidP="00A71C37">
      <w:pPr>
        <w:pStyle w:val="NormalWeb"/>
        <w:spacing w:before="0" w:after="0"/>
        <w:rPr>
          <w:rFonts w:ascii="Arial" w:eastAsia="Times New Roman" w:hAnsi="Arial" w:cs="Arial"/>
          <w:color w:val="2F5496"/>
          <w:sz w:val="22"/>
          <w:szCs w:val="22"/>
        </w:rPr>
      </w:pPr>
      <w:r w:rsidRPr="004C3B22">
        <w:rPr>
          <w:rFonts w:ascii="Arial" w:eastAsia="Calibri" w:hAnsi="Arial" w:cs="Arial"/>
          <w:b/>
          <w:color w:val="000000"/>
          <w:sz w:val="22"/>
          <w:szCs w:val="22"/>
        </w:rPr>
        <w:t xml:space="preserve">See Further – </w:t>
      </w:r>
      <w:r w:rsidRPr="004C3B22">
        <w:rPr>
          <w:rFonts w:ascii="Arial" w:eastAsia="Calibri" w:hAnsi="Arial" w:cs="Arial"/>
          <w:color w:val="000000"/>
          <w:sz w:val="22"/>
          <w:szCs w:val="22"/>
        </w:rPr>
        <w:t>The Trust recognises the importance of developing learners for life. It will incorporate an innovative approach to careers awareness from the earliest of ages and develop in all, not only a love for learning, but a digitally supported toolkit that will support them through their learning lives. The Trust aims to support not only the academic skills needed to succeed but also to start to develop life-skills that prepare them for life outside of learning and a desire to expand horizons and raise aspirations.</w:t>
      </w:r>
    </w:p>
    <w:p w14:paraId="6EB7DC4F" w14:textId="77777777" w:rsidR="004C3B22" w:rsidRDefault="004C3B22" w:rsidP="00A71C37">
      <w:pPr>
        <w:pStyle w:val="Heading2"/>
        <w:rPr>
          <w:rFonts w:ascii="Arial" w:hAnsi="Arial" w:cs="Arial"/>
          <w:sz w:val="22"/>
          <w:szCs w:val="22"/>
        </w:rPr>
      </w:pPr>
      <w:bookmarkStart w:id="14" w:name="_Toc10046611"/>
    </w:p>
    <w:p w14:paraId="61962C61" w14:textId="38806528" w:rsidR="00A71C37" w:rsidRPr="00791D8F" w:rsidRDefault="00A71C37" w:rsidP="00791D8F">
      <w:pPr>
        <w:pStyle w:val="Heading2"/>
        <w:rPr>
          <w:rFonts w:ascii="Arial" w:hAnsi="Arial" w:cs="Arial"/>
          <w:b/>
          <w:bCs/>
          <w:sz w:val="22"/>
          <w:szCs w:val="22"/>
        </w:rPr>
      </w:pPr>
      <w:bookmarkStart w:id="15" w:name="_Toc63623310"/>
      <w:r w:rsidRPr="00791D8F">
        <w:rPr>
          <w:rFonts w:ascii="Arial" w:hAnsi="Arial" w:cs="Arial"/>
          <w:b/>
          <w:bCs/>
          <w:sz w:val="22"/>
          <w:szCs w:val="22"/>
        </w:rPr>
        <w:t>Academy Principles</w:t>
      </w:r>
      <w:bookmarkEnd w:id="14"/>
      <w:bookmarkEnd w:id="15"/>
    </w:p>
    <w:p w14:paraId="59317208" w14:textId="77777777" w:rsidR="00A71C37" w:rsidRPr="00791D8F" w:rsidRDefault="00A71C37" w:rsidP="00857DD1">
      <w:pPr>
        <w:pStyle w:val="Heading3"/>
        <w:rPr>
          <w:rFonts w:ascii="Arial" w:hAnsi="Arial" w:cs="Arial"/>
          <w:b/>
          <w:bCs/>
          <w:sz w:val="22"/>
          <w:szCs w:val="22"/>
        </w:rPr>
      </w:pPr>
      <w:bookmarkStart w:id="16" w:name="_Toc63623311"/>
      <w:r w:rsidRPr="00791D8F">
        <w:rPr>
          <w:rFonts w:ascii="Arial" w:hAnsi="Arial" w:cs="Arial"/>
          <w:b/>
          <w:bCs/>
          <w:sz w:val="22"/>
          <w:szCs w:val="22"/>
        </w:rPr>
        <w:t>For Students</w:t>
      </w:r>
      <w:bookmarkEnd w:id="16"/>
    </w:p>
    <w:p w14:paraId="58F09338" w14:textId="77777777" w:rsidR="00A71C37" w:rsidRPr="004C3B22" w:rsidRDefault="00A71C37" w:rsidP="00A71C37">
      <w:pPr>
        <w:pStyle w:val="paragraph"/>
        <w:spacing w:before="0" w:beforeAutospacing="0" w:after="0" w:afterAutospacing="0"/>
        <w:textAlignment w:val="baseline"/>
        <w:rPr>
          <w:rStyle w:val="normaltextrun"/>
          <w:rFonts w:ascii="Arial" w:hAnsi="Arial" w:cs="Arial"/>
          <w:color w:val="000000"/>
          <w:sz w:val="22"/>
          <w:szCs w:val="22"/>
        </w:rPr>
      </w:pPr>
      <w:r w:rsidRPr="004C3B22">
        <w:rPr>
          <w:rStyle w:val="normaltextrun"/>
          <w:rFonts w:ascii="Arial" w:hAnsi="Arial" w:cs="Arial"/>
          <w:color w:val="000000"/>
          <w:sz w:val="22"/>
          <w:szCs w:val="22"/>
        </w:rPr>
        <w:t>We believe that a student from West Bromwich can absolutely be the equal of any other student, nationally or internationally, if they are given the opportunity and we believe it is our task to provide students with those opportunities both through the curriculum and through the extracurricular activities we will provide.</w:t>
      </w:r>
    </w:p>
    <w:p w14:paraId="204C9DEB" w14:textId="77777777" w:rsidR="00A71C37" w:rsidRPr="004C3B22" w:rsidRDefault="00A71C37" w:rsidP="00A71C37">
      <w:pPr>
        <w:pStyle w:val="paragraph"/>
        <w:spacing w:before="0" w:beforeAutospacing="0" w:after="0" w:afterAutospacing="0"/>
        <w:textAlignment w:val="baseline"/>
        <w:rPr>
          <w:rStyle w:val="normaltextrun"/>
          <w:rFonts w:ascii="Arial" w:hAnsi="Arial" w:cs="Arial"/>
          <w:color w:val="000000"/>
          <w:sz w:val="22"/>
          <w:szCs w:val="22"/>
        </w:rPr>
      </w:pPr>
    </w:p>
    <w:p w14:paraId="3652FA4B" w14:textId="77777777" w:rsidR="00A71C37" w:rsidRPr="004C3B22" w:rsidRDefault="00A71C37" w:rsidP="00A71C37">
      <w:pPr>
        <w:rPr>
          <w:rStyle w:val="normaltextrun"/>
          <w:rFonts w:eastAsia="Times New Roman" w:cs="Arial"/>
          <w:color w:val="000000"/>
          <w:sz w:val="22"/>
          <w:szCs w:val="22"/>
          <w:lang w:eastAsia="en-GB"/>
        </w:rPr>
      </w:pPr>
      <w:r w:rsidRPr="004C3B22">
        <w:rPr>
          <w:rStyle w:val="normaltextrun"/>
          <w:rFonts w:eastAsia="Times New Roman" w:cs="Arial"/>
          <w:color w:val="000000"/>
          <w:sz w:val="22"/>
          <w:szCs w:val="22"/>
          <w:lang w:eastAsia="en-GB"/>
        </w:rPr>
        <w:t xml:space="preserve">We believe students should create work of real quality and be able to take some of the work they have done each year and want to keep it for the rest of their lives. We believe that low value tasks lead to low value outcomes. </w:t>
      </w:r>
    </w:p>
    <w:p w14:paraId="2858D262" w14:textId="77777777" w:rsidR="00A71C37" w:rsidRPr="004C3B22" w:rsidRDefault="00A71C37" w:rsidP="00A71C37">
      <w:pPr>
        <w:rPr>
          <w:rStyle w:val="normaltextrun"/>
          <w:rFonts w:eastAsia="Times New Roman" w:cs="Arial"/>
          <w:color w:val="000000"/>
          <w:sz w:val="22"/>
          <w:szCs w:val="22"/>
          <w:lang w:eastAsia="en-GB"/>
        </w:rPr>
      </w:pPr>
      <w:r w:rsidRPr="004C3B22">
        <w:rPr>
          <w:rStyle w:val="normaltextrun"/>
          <w:rFonts w:eastAsia="Times New Roman" w:cs="Arial"/>
          <w:color w:val="000000"/>
          <w:sz w:val="22"/>
          <w:szCs w:val="22"/>
          <w:lang w:eastAsia="en-GB"/>
        </w:rPr>
        <w:t>Finally, and most importantly, we believe that students are the centre of our Academy. Through the opportunities, care, quality and relationships that we will give them we will create students who are:</w:t>
      </w:r>
    </w:p>
    <w:p w14:paraId="728BC9D9" w14:textId="1D4757A7" w:rsidR="00A71C37" w:rsidRPr="004C3B22" w:rsidRDefault="00A71C37" w:rsidP="00A71C37">
      <w:pPr>
        <w:pStyle w:val="ListParagraph"/>
        <w:numPr>
          <w:ilvl w:val="0"/>
          <w:numId w:val="33"/>
        </w:numPr>
        <w:rPr>
          <w:rFonts w:ascii="Arial" w:hAnsi="Arial" w:cs="Arial"/>
          <w:noProof/>
          <w:lang w:val="en-US"/>
        </w:rPr>
      </w:pPr>
      <w:r w:rsidRPr="004C3B22">
        <w:rPr>
          <w:rFonts w:ascii="Arial" w:hAnsi="Arial" w:cs="Arial"/>
          <w:noProof/>
          <w:lang w:val="en-US"/>
        </w:rPr>
        <w:t>Happy, who feel their school and peers support them and want to come to school.</w:t>
      </w:r>
    </w:p>
    <w:p w14:paraId="77CB7846" w14:textId="4B376C71" w:rsidR="00A71C37" w:rsidRPr="004C3B22" w:rsidRDefault="00A71C37" w:rsidP="00A71C37">
      <w:pPr>
        <w:pStyle w:val="ListParagraph"/>
        <w:numPr>
          <w:ilvl w:val="0"/>
          <w:numId w:val="33"/>
        </w:numPr>
        <w:rPr>
          <w:rFonts w:ascii="Arial" w:hAnsi="Arial" w:cs="Arial"/>
          <w:noProof/>
          <w:lang w:val="en-US"/>
        </w:rPr>
      </w:pPr>
      <w:r w:rsidRPr="004C3B22">
        <w:rPr>
          <w:rFonts w:ascii="Arial" w:hAnsi="Arial" w:cs="Arial"/>
          <w:noProof/>
          <w:lang w:val="en-US"/>
        </w:rPr>
        <w:t xml:space="preserve">Healthy, both mentally and physically. </w:t>
      </w:r>
    </w:p>
    <w:p w14:paraId="53D20BBE" w14:textId="16830C4E" w:rsidR="00A71C37" w:rsidRPr="004C3B22" w:rsidRDefault="00A71C37" w:rsidP="00A71C37">
      <w:pPr>
        <w:pStyle w:val="ListParagraph"/>
        <w:numPr>
          <w:ilvl w:val="0"/>
          <w:numId w:val="33"/>
        </w:numPr>
        <w:rPr>
          <w:rFonts w:ascii="Arial" w:hAnsi="Arial" w:cs="Arial"/>
          <w:noProof/>
          <w:lang w:val="en-US"/>
        </w:rPr>
      </w:pPr>
      <w:r w:rsidRPr="004C3B22">
        <w:rPr>
          <w:rFonts w:ascii="Arial" w:hAnsi="Arial" w:cs="Arial"/>
          <w:noProof/>
          <w:lang w:val="en-US"/>
        </w:rPr>
        <w:t xml:space="preserve">Successful, ambitious for themselves and others. </w:t>
      </w:r>
    </w:p>
    <w:p w14:paraId="3C194AAB" w14:textId="77777777" w:rsidR="00A71C37" w:rsidRPr="004C3B22" w:rsidRDefault="00A71C37" w:rsidP="00A71C37">
      <w:pPr>
        <w:pStyle w:val="ListParagraph"/>
        <w:numPr>
          <w:ilvl w:val="0"/>
          <w:numId w:val="33"/>
        </w:numPr>
        <w:rPr>
          <w:rFonts w:ascii="Arial" w:hAnsi="Arial" w:cs="Arial"/>
          <w:noProof/>
          <w:lang w:val="en-US"/>
        </w:rPr>
      </w:pPr>
      <w:r w:rsidRPr="004C3B22">
        <w:rPr>
          <w:rFonts w:ascii="Arial" w:hAnsi="Arial" w:cs="Arial"/>
          <w:noProof/>
          <w:lang w:val="en-US"/>
        </w:rPr>
        <w:t xml:space="preserve">Students who have strong aspirations and feel that they are capable of achieving them. </w:t>
      </w:r>
    </w:p>
    <w:p w14:paraId="31526960" w14:textId="77777777" w:rsidR="00A71C37" w:rsidRPr="004C3B22" w:rsidRDefault="00A71C37" w:rsidP="00A71C37">
      <w:pPr>
        <w:pStyle w:val="ListParagraph"/>
        <w:numPr>
          <w:ilvl w:val="0"/>
          <w:numId w:val="32"/>
        </w:numPr>
        <w:rPr>
          <w:rFonts w:ascii="Arial" w:hAnsi="Arial" w:cs="Arial"/>
          <w:noProof/>
          <w:lang w:val="en-US"/>
        </w:rPr>
      </w:pPr>
      <w:r w:rsidRPr="004C3B22">
        <w:rPr>
          <w:rFonts w:ascii="Arial" w:hAnsi="Arial" w:cs="Arial"/>
          <w:noProof/>
          <w:lang w:val="en-US"/>
        </w:rPr>
        <w:t xml:space="preserve">Students with a sense of decency, respectful of others both within and beyond the Academy. </w:t>
      </w:r>
    </w:p>
    <w:p w14:paraId="41A146E4" w14:textId="77777777" w:rsidR="00A71C37" w:rsidRPr="004C3B22" w:rsidRDefault="00A71C37" w:rsidP="00A71C37">
      <w:pPr>
        <w:pStyle w:val="ListParagraph"/>
        <w:numPr>
          <w:ilvl w:val="0"/>
          <w:numId w:val="32"/>
        </w:numPr>
        <w:rPr>
          <w:rFonts w:ascii="Arial" w:hAnsi="Arial" w:cs="Arial"/>
          <w:noProof/>
          <w:lang w:val="en-US"/>
        </w:rPr>
      </w:pPr>
      <w:r w:rsidRPr="004C3B22">
        <w:rPr>
          <w:rFonts w:ascii="Arial" w:hAnsi="Arial" w:cs="Arial"/>
          <w:noProof/>
          <w:lang w:val="en-US"/>
        </w:rPr>
        <w:t xml:space="preserve">Students with a sense of pride in their Academy, who want to be involved in all aspects of Academy life. </w:t>
      </w:r>
    </w:p>
    <w:p w14:paraId="63296973" w14:textId="77777777" w:rsidR="00A71C37" w:rsidRPr="004C3B22" w:rsidRDefault="00A71C37" w:rsidP="00A71C37">
      <w:pPr>
        <w:pStyle w:val="ListParagraph"/>
        <w:numPr>
          <w:ilvl w:val="0"/>
          <w:numId w:val="32"/>
        </w:numPr>
        <w:rPr>
          <w:rFonts w:ascii="Arial" w:hAnsi="Arial" w:cs="Arial"/>
          <w:noProof/>
          <w:lang w:val="en-US"/>
        </w:rPr>
      </w:pPr>
      <w:r w:rsidRPr="004C3B22">
        <w:rPr>
          <w:rFonts w:ascii="Arial" w:hAnsi="Arial" w:cs="Arial"/>
          <w:noProof/>
          <w:lang w:val="en-US"/>
        </w:rPr>
        <w:t>Self motivated, inquisitive students, capable of independent study.</w:t>
      </w:r>
    </w:p>
    <w:p w14:paraId="46BF4BB3" w14:textId="77777777" w:rsidR="00A71C37" w:rsidRPr="004C3B22" w:rsidRDefault="00A71C37" w:rsidP="00A71C37">
      <w:pPr>
        <w:pStyle w:val="ListParagraph"/>
        <w:numPr>
          <w:ilvl w:val="0"/>
          <w:numId w:val="32"/>
        </w:numPr>
        <w:rPr>
          <w:rFonts w:ascii="Arial" w:hAnsi="Arial" w:cs="Arial"/>
          <w:noProof/>
          <w:lang w:val="en-US"/>
        </w:rPr>
      </w:pPr>
      <w:r w:rsidRPr="004C3B22">
        <w:rPr>
          <w:rFonts w:ascii="Arial" w:hAnsi="Arial" w:cs="Arial"/>
          <w:noProof/>
          <w:lang w:val="en-US"/>
        </w:rPr>
        <w:t xml:space="preserve">Students who have a joy of learning and a wish to learn. </w:t>
      </w:r>
    </w:p>
    <w:p w14:paraId="33C7F396" w14:textId="77777777" w:rsidR="00A71C37" w:rsidRPr="004C3B22" w:rsidRDefault="00A71C37" w:rsidP="00A71C37">
      <w:pPr>
        <w:pStyle w:val="ListParagraph"/>
        <w:numPr>
          <w:ilvl w:val="0"/>
          <w:numId w:val="32"/>
        </w:numPr>
        <w:rPr>
          <w:rFonts w:ascii="Arial" w:hAnsi="Arial" w:cs="Arial"/>
          <w:noProof/>
          <w:lang w:val="en-US"/>
        </w:rPr>
      </w:pPr>
      <w:r w:rsidRPr="004C3B22">
        <w:rPr>
          <w:rFonts w:ascii="Arial" w:hAnsi="Arial" w:cs="Arial"/>
          <w:noProof/>
          <w:lang w:val="en-US"/>
        </w:rPr>
        <w:t xml:space="preserve">Students who believe they can improve their skills and abilities through practice and hard work. </w:t>
      </w:r>
    </w:p>
    <w:p w14:paraId="18D88801" w14:textId="77777777" w:rsidR="00A71C37" w:rsidRPr="004C3B22" w:rsidRDefault="00A71C37" w:rsidP="00A71C37">
      <w:pPr>
        <w:pStyle w:val="ListParagraph"/>
        <w:numPr>
          <w:ilvl w:val="0"/>
          <w:numId w:val="32"/>
        </w:numPr>
        <w:rPr>
          <w:rFonts w:ascii="Arial" w:hAnsi="Arial" w:cs="Arial"/>
          <w:noProof/>
          <w:lang w:val="en-US"/>
        </w:rPr>
      </w:pPr>
      <w:r w:rsidRPr="004C3B22">
        <w:rPr>
          <w:rFonts w:ascii="Arial" w:hAnsi="Arial" w:cs="Arial"/>
          <w:noProof/>
          <w:lang w:val="en-US"/>
        </w:rPr>
        <w:t xml:space="preserve">Students who have strong and resilient coping mechanisms to deal with change. </w:t>
      </w:r>
    </w:p>
    <w:p w14:paraId="45E63EEB" w14:textId="77777777" w:rsidR="00A71C37" w:rsidRPr="004C3B22" w:rsidRDefault="00A71C37" w:rsidP="00A71C37">
      <w:pPr>
        <w:pStyle w:val="ListParagraph"/>
        <w:numPr>
          <w:ilvl w:val="0"/>
          <w:numId w:val="32"/>
        </w:numPr>
        <w:rPr>
          <w:rFonts w:ascii="Arial" w:hAnsi="Arial" w:cs="Arial"/>
          <w:noProof/>
          <w:lang w:val="en-US"/>
        </w:rPr>
      </w:pPr>
      <w:r w:rsidRPr="004C3B22">
        <w:rPr>
          <w:rFonts w:ascii="Arial" w:hAnsi="Arial" w:cs="Arial"/>
          <w:noProof/>
          <w:lang w:val="en-US"/>
        </w:rPr>
        <w:t xml:space="preserve">Students who are willing to take risks. </w:t>
      </w:r>
    </w:p>
    <w:p w14:paraId="2D088BD3" w14:textId="77777777" w:rsidR="00A71C37" w:rsidRPr="004C3B22" w:rsidRDefault="00A71C37" w:rsidP="00A71C37">
      <w:pPr>
        <w:pStyle w:val="ListParagraph"/>
        <w:numPr>
          <w:ilvl w:val="0"/>
          <w:numId w:val="32"/>
        </w:numPr>
        <w:rPr>
          <w:rFonts w:ascii="Arial" w:hAnsi="Arial" w:cs="Arial"/>
          <w:noProof/>
          <w:lang w:val="en-US"/>
        </w:rPr>
      </w:pPr>
      <w:r w:rsidRPr="004C3B22">
        <w:rPr>
          <w:rFonts w:ascii="Arial" w:hAnsi="Arial" w:cs="Arial"/>
          <w:noProof/>
          <w:lang w:val="en-US"/>
        </w:rPr>
        <w:t>Students who know how to stay safe outside of the Academy.</w:t>
      </w:r>
    </w:p>
    <w:p w14:paraId="3BE8D7F2" w14:textId="31F9A100" w:rsidR="00A71C37" w:rsidRPr="00857DD1" w:rsidRDefault="00A71C37" w:rsidP="00857DD1">
      <w:pPr>
        <w:rPr>
          <w:sz w:val="22"/>
          <w:szCs w:val="28"/>
        </w:rPr>
      </w:pPr>
      <w:r w:rsidRPr="00857DD1">
        <w:rPr>
          <w:sz w:val="22"/>
          <w:szCs w:val="28"/>
        </w:rPr>
        <w:t xml:space="preserve">We want our student body to feel part of establishing the Academy and so we will be giving students opportunities to </w:t>
      </w:r>
      <w:r w:rsidR="001B7426" w:rsidRPr="00857DD1">
        <w:rPr>
          <w:sz w:val="22"/>
          <w:szCs w:val="28"/>
        </w:rPr>
        <w:t>create</w:t>
      </w:r>
      <w:r w:rsidRPr="00857DD1">
        <w:rPr>
          <w:sz w:val="22"/>
          <w:szCs w:val="28"/>
        </w:rPr>
        <w:t xml:space="preserve"> ideas to become invested in the Academy and develop a sense of pride. </w:t>
      </w:r>
    </w:p>
    <w:p w14:paraId="6EB144E4" w14:textId="77777777" w:rsidR="00FC0D6E" w:rsidRPr="004C3B22" w:rsidRDefault="00A71C37" w:rsidP="00857DD1">
      <w:pPr>
        <w:pStyle w:val="Heading1"/>
      </w:pPr>
      <w:r w:rsidRPr="00857DD1">
        <w:rPr>
          <w:szCs w:val="24"/>
        </w:rPr>
        <w:br w:type="page"/>
      </w:r>
      <w:bookmarkStart w:id="17" w:name="_Toc63623312"/>
      <w:r w:rsidR="00FC0D6E" w:rsidRPr="004C3B22">
        <w:t>2. Legislation</w:t>
      </w:r>
      <w:r w:rsidR="00317C09" w:rsidRPr="004C3B22">
        <w:t xml:space="preserve"> and guidance</w:t>
      </w:r>
      <w:bookmarkEnd w:id="7"/>
      <w:bookmarkEnd w:id="17"/>
    </w:p>
    <w:p w14:paraId="21ACC0D6" w14:textId="77777777" w:rsidR="00FC0D6E" w:rsidRPr="004C3B22" w:rsidRDefault="00FC0D6E" w:rsidP="00FC0D6E">
      <w:pPr>
        <w:spacing w:after="0"/>
        <w:rPr>
          <w:rFonts w:cs="Arial"/>
          <w:sz w:val="22"/>
          <w:szCs w:val="22"/>
          <w:shd w:val="clear" w:color="auto" w:fill="FFFFFF"/>
        </w:rPr>
      </w:pPr>
      <w:r w:rsidRPr="004C3B22">
        <w:rPr>
          <w:rFonts w:cs="Arial"/>
          <w:sz w:val="22"/>
          <w:szCs w:val="22"/>
          <w:shd w:val="clear" w:color="auto" w:fill="FFFFFF"/>
        </w:rPr>
        <w:t xml:space="preserve">This document meets the requirements of </w:t>
      </w:r>
      <w:hyperlink r:id="rId13" w:history="1">
        <w:r w:rsidRPr="004C3B22">
          <w:rPr>
            <w:rStyle w:val="Hyperlink"/>
            <w:rFonts w:cs="Arial"/>
            <w:sz w:val="22"/>
            <w:szCs w:val="22"/>
            <w:shd w:val="clear" w:color="auto" w:fill="FFFFFF"/>
          </w:rPr>
          <w:t>schedule 10 of the Equality Act 2010</w:t>
        </w:r>
      </w:hyperlink>
      <w:r w:rsidR="00AD6376" w:rsidRPr="004C3B22">
        <w:rPr>
          <w:rFonts w:cs="Arial"/>
          <w:sz w:val="22"/>
          <w:szCs w:val="22"/>
          <w:shd w:val="clear" w:color="auto" w:fill="FFFFFF"/>
        </w:rPr>
        <w:t xml:space="preserve"> and the</w:t>
      </w:r>
      <w:r w:rsidRPr="004C3B22">
        <w:rPr>
          <w:rFonts w:cs="Arial"/>
          <w:sz w:val="22"/>
          <w:szCs w:val="22"/>
          <w:shd w:val="clear" w:color="auto" w:fill="FFFFFF"/>
        </w:rPr>
        <w:t xml:space="preserve"> Department for Education (DfE) </w:t>
      </w:r>
      <w:hyperlink r:id="rId14" w:history="1">
        <w:r w:rsidRPr="004C3B22">
          <w:rPr>
            <w:rStyle w:val="Hyperlink"/>
            <w:rFonts w:cs="Arial"/>
            <w:sz w:val="22"/>
            <w:szCs w:val="22"/>
            <w:shd w:val="clear" w:color="auto" w:fill="FFFFFF"/>
          </w:rPr>
          <w:t xml:space="preserve">guidance </w:t>
        </w:r>
        <w:r w:rsidR="00AD6376" w:rsidRPr="004C3B22">
          <w:rPr>
            <w:rStyle w:val="Hyperlink"/>
            <w:rFonts w:cs="Arial"/>
            <w:sz w:val="22"/>
            <w:szCs w:val="22"/>
            <w:shd w:val="clear" w:color="auto" w:fill="FFFFFF"/>
          </w:rPr>
          <w:t xml:space="preserve">for schools </w:t>
        </w:r>
        <w:r w:rsidRPr="004C3B22">
          <w:rPr>
            <w:rStyle w:val="Hyperlink"/>
            <w:rFonts w:cs="Arial"/>
            <w:sz w:val="22"/>
            <w:szCs w:val="22"/>
            <w:shd w:val="clear" w:color="auto" w:fill="FFFFFF"/>
          </w:rPr>
          <w:t>on the Equality Act 2010</w:t>
        </w:r>
      </w:hyperlink>
      <w:r w:rsidRPr="004C3B22">
        <w:rPr>
          <w:rFonts w:cs="Arial"/>
          <w:sz w:val="22"/>
          <w:szCs w:val="22"/>
          <w:shd w:val="clear" w:color="auto" w:fill="FFFFFF"/>
        </w:rPr>
        <w:t>.</w:t>
      </w:r>
    </w:p>
    <w:p w14:paraId="7B6E9BB1" w14:textId="77777777" w:rsidR="00FC0D6E" w:rsidRPr="004C3B22" w:rsidRDefault="00FC0D6E" w:rsidP="00FC0D6E">
      <w:pPr>
        <w:spacing w:after="0"/>
        <w:rPr>
          <w:rFonts w:cs="Arial"/>
          <w:sz w:val="22"/>
          <w:szCs w:val="22"/>
          <w:shd w:val="clear" w:color="auto" w:fill="FFFFFF"/>
        </w:rPr>
      </w:pPr>
      <w:r w:rsidRPr="004C3B22">
        <w:rPr>
          <w:rFonts w:cs="Arial"/>
          <w:sz w:val="22"/>
          <w:szCs w:val="22"/>
          <w:shd w:val="clear" w:color="auto" w:fill="FFFFFF"/>
        </w:rPr>
        <w:t xml:space="preserve">The Equality Act 2010 defines an individual as disabled if he or she has a physical or mental impairment that has a </w:t>
      </w:r>
      <w:r w:rsidR="00AD6376" w:rsidRPr="004C3B22">
        <w:rPr>
          <w:rFonts w:cs="Arial"/>
          <w:sz w:val="22"/>
          <w:szCs w:val="22"/>
          <w:shd w:val="clear" w:color="auto" w:fill="FFFFFF"/>
        </w:rPr>
        <w:t>‘</w:t>
      </w:r>
      <w:r w:rsidRPr="004C3B22">
        <w:rPr>
          <w:rFonts w:cs="Arial"/>
          <w:sz w:val="22"/>
          <w:szCs w:val="22"/>
          <w:shd w:val="clear" w:color="auto" w:fill="FFFFFF"/>
        </w:rPr>
        <w:t>substantial’ and ‘long-term’ adverse effect on his or her ability to undertake</w:t>
      </w:r>
      <w:r w:rsidR="00114902" w:rsidRPr="004C3B22">
        <w:rPr>
          <w:rFonts w:cs="Arial"/>
          <w:sz w:val="22"/>
          <w:szCs w:val="22"/>
          <w:shd w:val="clear" w:color="auto" w:fill="FFFFFF"/>
        </w:rPr>
        <w:t xml:space="preserve"> normal day to day activities. </w:t>
      </w:r>
    </w:p>
    <w:p w14:paraId="5D57E037" w14:textId="77777777" w:rsidR="00FC0D6E" w:rsidRPr="004C3B22" w:rsidRDefault="00FC0D6E" w:rsidP="00FC0D6E">
      <w:pPr>
        <w:spacing w:after="0"/>
        <w:rPr>
          <w:rFonts w:cs="Arial"/>
          <w:sz w:val="22"/>
          <w:szCs w:val="22"/>
          <w:shd w:val="clear" w:color="auto" w:fill="FFFFFF"/>
        </w:rPr>
      </w:pPr>
      <w:r w:rsidRPr="004C3B22">
        <w:rPr>
          <w:rFonts w:cs="Arial"/>
          <w:sz w:val="22"/>
          <w:szCs w:val="22"/>
          <w:shd w:val="clear" w:color="auto" w:fill="FFFFFF"/>
        </w:rPr>
        <w:t xml:space="preserve">Under the </w:t>
      </w:r>
      <w:hyperlink r:id="rId15" w:history="1">
        <w:r w:rsidRPr="004C3B22">
          <w:rPr>
            <w:rStyle w:val="Hyperlink"/>
            <w:rFonts w:cs="Arial"/>
            <w:sz w:val="22"/>
            <w:szCs w:val="22"/>
            <w:shd w:val="clear" w:color="auto" w:fill="FFFFFF"/>
          </w:rPr>
          <w:t xml:space="preserve">Special Educational Needs and Disability (SEND) </w:t>
        </w:r>
        <w:r w:rsidR="00AD6376" w:rsidRPr="004C3B22">
          <w:rPr>
            <w:rStyle w:val="Hyperlink"/>
            <w:rFonts w:cs="Arial"/>
            <w:sz w:val="22"/>
            <w:szCs w:val="22"/>
            <w:shd w:val="clear" w:color="auto" w:fill="FFFFFF"/>
          </w:rPr>
          <w:t>C</w:t>
        </w:r>
        <w:r w:rsidRPr="004C3B22">
          <w:rPr>
            <w:rStyle w:val="Hyperlink"/>
            <w:rFonts w:cs="Arial"/>
            <w:sz w:val="22"/>
            <w:szCs w:val="22"/>
            <w:shd w:val="clear" w:color="auto" w:fill="FFFFFF"/>
          </w:rPr>
          <w:t xml:space="preserve">ode of </w:t>
        </w:r>
        <w:r w:rsidR="00AD6376" w:rsidRPr="004C3B22">
          <w:rPr>
            <w:rStyle w:val="Hyperlink"/>
            <w:rFonts w:cs="Arial"/>
            <w:sz w:val="22"/>
            <w:szCs w:val="22"/>
            <w:shd w:val="clear" w:color="auto" w:fill="FFFFFF"/>
          </w:rPr>
          <w:t>P</w:t>
        </w:r>
        <w:r w:rsidRPr="004C3B22">
          <w:rPr>
            <w:rStyle w:val="Hyperlink"/>
            <w:rFonts w:cs="Arial"/>
            <w:sz w:val="22"/>
            <w:szCs w:val="22"/>
            <w:shd w:val="clear" w:color="auto" w:fill="FFFFFF"/>
          </w:rPr>
          <w:t>ractice</w:t>
        </w:r>
      </w:hyperlink>
      <w:r w:rsidRPr="004C3B22">
        <w:rPr>
          <w:rFonts w:cs="Arial"/>
          <w:sz w:val="22"/>
          <w:szCs w:val="22"/>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14:paraId="0F419532" w14:textId="77777777" w:rsidR="00A71C37" w:rsidRPr="004C3B22" w:rsidRDefault="00FC0D6E" w:rsidP="00114902">
      <w:pPr>
        <w:spacing w:after="0"/>
        <w:rPr>
          <w:rFonts w:cs="Arial"/>
          <w:sz w:val="22"/>
          <w:szCs w:val="22"/>
          <w:shd w:val="clear" w:color="auto" w:fill="FFFFFF"/>
        </w:rPr>
      </w:pPr>
      <w:r w:rsidRPr="004C3B22">
        <w:rPr>
          <w:rFonts w:cs="Arial"/>
          <w:sz w:val="22"/>
          <w:szCs w:val="22"/>
          <w:shd w:val="clear" w:color="auto" w:fill="FFFFFF"/>
        </w:rPr>
        <w:t xml:space="preserve">Schools are required to make ‘reasonable adjustments’ for </w:t>
      </w:r>
      <w:r w:rsidR="00C041E8" w:rsidRPr="004C3B22">
        <w:rPr>
          <w:rFonts w:cs="Arial"/>
          <w:sz w:val="22"/>
          <w:szCs w:val="22"/>
          <w:shd w:val="clear" w:color="auto" w:fill="FFFFFF"/>
        </w:rPr>
        <w:t>student</w:t>
      </w:r>
      <w:r w:rsidRPr="004C3B22">
        <w:rPr>
          <w:rFonts w:cs="Arial"/>
          <w:sz w:val="22"/>
          <w:szCs w:val="22"/>
          <w:shd w:val="clear" w:color="auto" w:fill="FFFFFF"/>
        </w:rPr>
        <w:t xml:space="preserve">s with disabilities under the Equality Act 2010, to alleviate any substantial disadvantage that a disabled </w:t>
      </w:r>
      <w:r w:rsidR="00C041E8" w:rsidRPr="004C3B22">
        <w:rPr>
          <w:rFonts w:cs="Arial"/>
          <w:sz w:val="22"/>
          <w:szCs w:val="22"/>
          <w:shd w:val="clear" w:color="auto" w:fill="FFFFFF"/>
        </w:rPr>
        <w:t>student</w:t>
      </w:r>
      <w:r w:rsidRPr="004C3B22">
        <w:rPr>
          <w:rFonts w:cs="Arial"/>
          <w:sz w:val="22"/>
          <w:szCs w:val="22"/>
          <w:shd w:val="clear" w:color="auto" w:fill="FFFFFF"/>
        </w:rPr>
        <w:t xml:space="preserve"> faces in comparison with non-disabled </w:t>
      </w:r>
      <w:r w:rsidR="00C041E8" w:rsidRPr="004C3B22">
        <w:rPr>
          <w:rFonts w:cs="Arial"/>
          <w:sz w:val="22"/>
          <w:szCs w:val="22"/>
          <w:shd w:val="clear" w:color="auto" w:fill="FFFFFF"/>
        </w:rPr>
        <w:t>student</w:t>
      </w:r>
      <w:r w:rsidRPr="004C3B22">
        <w:rPr>
          <w:rFonts w:cs="Arial"/>
          <w:sz w:val="22"/>
          <w:szCs w:val="22"/>
          <w:shd w:val="clear" w:color="auto" w:fill="FFFFFF"/>
        </w:rPr>
        <w:t>s. This can include, for example, the provision of an auxiliary aid or adjustments to premises.</w:t>
      </w:r>
    </w:p>
    <w:p w14:paraId="62055243" w14:textId="77777777" w:rsidR="00317C09" w:rsidRPr="004C3B22" w:rsidRDefault="00317C09" w:rsidP="00114902">
      <w:pPr>
        <w:spacing w:after="0"/>
        <w:rPr>
          <w:rFonts w:cs="Arial"/>
          <w:sz w:val="22"/>
          <w:szCs w:val="22"/>
          <w:shd w:val="clear" w:color="auto" w:fill="FFFFFF"/>
        </w:rPr>
      </w:pPr>
      <w:r w:rsidRPr="004C3B22">
        <w:rPr>
          <w:rFonts w:cs="Arial"/>
          <w:sz w:val="22"/>
          <w:szCs w:val="22"/>
          <w:shd w:val="clear" w:color="auto" w:fill="FFFFFF"/>
        </w:rPr>
        <w:t>This policy complies with our funding agreement and articles of association.</w:t>
      </w:r>
    </w:p>
    <w:p w14:paraId="0131CFE7" w14:textId="77777777" w:rsidR="00A71C37" w:rsidRPr="004C3B22" w:rsidRDefault="00A71C37" w:rsidP="00114902">
      <w:pPr>
        <w:spacing w:after="0"/>
        <w:rPr>
          <w:rFonts w:cs="Arial"/>
          <w:sz w:val="22"/>
          <w:szCs w:val="22"/>
          <w:shd w:val="clear" w:color="auto" w:fill="FFFFFF"/>
        </w:rPr>
      </w:pPr>
      <w:r w:rsidRPr="004C3B22">
        <w:rPr>
          <w:rFonts w:cs="Arial"/>
          <w:sz w:val="22"/>
          <w:szCs w:val="22"/>
          <w:shd w:val="clear" w:color="auto" w:fill="FFFFFF"/>
        </w:rPr>
        <w:t xml:space="preserve">We are also aware that there can be substantial socio-economic, welfare and cultural challenges for students in accessing the curriculum and opportunities at the Academy. This Plan discusses the mitigation for those issues in addition to those with a physical or special need. </w:t>
      </w:r>
    </w:p>
    <w:p w14:paraId="6F01722F" w14:textId="77777777" w:rsidR="00FC0D6E" w:rsidRPr="004C3B22" w:rsidRDefault="00FC0D6E" w:rsidP="00042646">
      <w:pPr>
        <w:pStyle w:val="Caption1"/>
        <w:rPr>
          <w:rFonts w:cs="Arial"/>
          <w:sz w:val="22"/>
          <w:szCs w:val="22"/>
        </w:rPr>
      </w:pPr>
    </w:p>
    <w:p w14:paraId="258667CB" w14:textId="77777777" w:rsidR="00FC0D6E" w:rsidRPr="004C3B22" w:rsidRDefault="00FC0D6E" w:rsidP="00857DD1">
      <w:pPr>
        <w:pStyle w:val="Heading1"/>
        <w:sectPr w:rsidR="00FC0D6E" w:rsidRPr="004C3B22" w:rsidSect="00FC0D6E">
          <w:footerReference w:type="even" r:id="rId16"/>
          <w:footerReference w:type="default" r:id="rId17"/>
          <w:pgSz w:w="11900" w:h="16840"/>
          <w:pgMar w:top="851" w:right="1134" w:bottom="1134" w:left="1134" w:header="567" w:footer="567" w:gutter="0"/>
          <w:cols w:space="708"/>
          <w:titlePg/>
          <w:docGrid w:linePitch="360"/>
        </w:sectPr>
      </w:pPr>
    </w:p>
    <w:p w14:paraId="3048995C" w14:textId="387589C1" w:rsidR="00456549" w:rsidRPr="004C3B22" w:rsidRDefault="00FC0D6E" w:rsidP="00857DD1">
      <w:pPr>
        <w:pStyle w:val="Heading1"/>
      </w:pPr>
      <w:bookmarkStart w:id="18" w:name="_Toc491429310"/>
      <w:bookmarkStart w:id="19" w:name="_Toc63623313"/>
      <w:r w:rsidRPr="004C3B22">
        <w:t>3</w:t>
      </w:r>
      <w:r w:rsidR="00456549" w:rsidRPr="004C3B22">
        <w:t xml:space="preserve">. </w:t>
      </w:r>
      <w:r w:rsidRPr="004C3B22">
        <w:t xml:space="preserve">Action </w:t>
      </w:r>
      <w:r w:rsidR="00791D8F">
        <w:t>p</w:t>
      </w:r>
      <w:r w:rsidRPr="004C3B22">
        <w:t>lan</w:t>
      </w:r>
      <w:bookmarkEnd w:id="18"/>
      <w:bookmarkEnd w:id="19"/>
    </w:p>
    <w:p w14:paraId="6C302441" w14:textId="77777777" w:rsidR="00FD3D9D" w:rsidRPr="004C3B22" w:rsidRDefault="00FD3D9D" w:rsidP="00DD431E">
      <w:pPr>
        <w:rPr>
          <w:rFonts w:cs="Arial"/>
        </w:rPr>
      </w:pPr>
      <w:r w:rsidRPr="004C3B22">
        <w:rPr>
          <w:rFonts w:cs="Arial"/>
          <w:sz w:val="22"/>
          <w:szCs w:val="22"/>
        </w:rPr>
        <w:t xml:space="preserve">This action plan sets out the aims of </w:t>
      </w:r>
      <w:r w:rsidR="00353B2B" w:rsidRPr="004C3B22">
        <w:rPr>
          <w:rFonts w:cs="Arial"/>
          <w:sz w:val="22"/>
          <w:szCs w:val="22"/>
        </w:rPr>
        <w:t>ou</w:t>
      </w:r>
      <w:r w:rsidR="00353B2B" w:rsidRPr="004C3B22">
        <w:rPr>
          <w:rFonts w:cs="Arial"/>
        </w:rPr>
        <w:t>r</w:t>
      </w:r>
      <w:r w:rsidRPr="004C3B22">
        <w:rPr>
          <w:rFonts w:cs="Arial"/>
        </w:rPr>
        <w:t xml:space="preserve"> accessibility plan in accordance with the Equality Act 2010. </w:t>
      </w:r>
    </w:p>
    <w:p w14:paraId="0DEBB68C" w14:textId="77777777" w:rsidR="00D6261F" w:rsidRPr="004C3B22" w:rsidRDefault="00D6261F" w:rsidP="00D6261F">
      <w:pPr>
        <w:rPr>
          <w:rFonts w:cs="Arial"/>
        </w:rPr>
      </w:pPr>
    </w:p>
    <w:tbl>
      <w:tblPr>
        <w:tblW w:w="0" w:type="auto"/>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985"/>
        <w:gridCol w:w="3260"/>
        <w:gridCol w:w="2410"/>
        <w:gridCol w:w="2405"/>
        <w:gridCol w:w="1564"/>
        <w:gridCol w:w="1276"/>
        <w:gridCol w:w="2268"/>
      </w:tblGrid>
      <w:tr w:rsidR="000244E5" w:rsidRPr="004C3B22" w14:paraId="3ABD64B1" w14:textId="77777777" w:rsidTr="2B8E87DE">
        <w:trPr>
          <w:trHeight w:val="27"/>
        </w:trPr>
        <w:tc>
          <w:tcPr>
            <w:tcW w:w="1985" w:type="dxa"/>
            <w:shd w:val="clear" w:color="auto" w:fill="BFBFBF" w:themeFill="background1" w:themeFillShade="BF"/>
          </w:tcPr>
          <w:p w14:paraId="26C6BFC0" w14:textId="77777777" w:rsidR="00FC0D6E" w:rsidRPr="004C3B22" w:rsidRDefault="00FC0D6E" w:rsidP="000244E5">
            <w:pPr>
              <w:jc w:val="center"/>
              <w:rPr>
                <w:rFonts w:cs="Arial"/>
                <w:b/>
                <w:sz w:val="24"/>
              </w:rPr>
            </w:pPr>
            <w:r w:rsidRPr="004C3B22">
              <w:rPr>
                <w:rFonts w:cs="Arial"/>
                <w:b/>
                <w:sz w:val="24"/>
              </w:rPr>
              <w:t>Aim</w:t>
            </w:r>
          </w:p>
        </w:tc>
        <w:tc>
          <w:tcPr>
            <w:tcW w:w="3260" w:type="dxa"/>
            <w:shd w:val="clear" w:color="auto" w:fill="BFBFBF" w:themeFill="background1" w:themeFillShade="BF"/>
          </w:tcPr>
          <w:p w14:paraId="31B6E6A4" w14:textId="77777777" w:rsidR="00FC0D6E" w:rsidRPr="004C3B22" w:rsidRDefault="00FC0D6E" w:rsidP="000244E5">
            <w:pPr>
              <w:jc w:val="center"/>
              <w:rPr>
                <w:rFonts w:cs="Arial"/>
                <w:b/>
                <w:sz w:val="24"/>
              </w:rPr>
            </w:pPr>
            <w:r w:rsidRPr="004C3B22">
              <w:rPr>
                <w:rFonts w:cs="Arial"/>
                <w:b/>
                <w:sz w:val="24"/>
              </w:rPr>
              <w:t>Current good practice</w:t>
            </w:r>
          </w:p>
          <w:p w14:paraId="50BAFCC4" w14:textId="77777777" w:rsidR="000244E5" w:rsidRPr="004C3B22" w:rsidRDefault="000244E5" w:rsidP="00BB0BF5">
            <w:pPr>
              <w:jc w:val="center"/>
              <w:rPr>
                <w:rFonts w:cs="Arial"/>
                <w:i/>
                <w:szCs w:val="20"/>
              </w:rPr>
            </w:pPr>
            <w:r w:rsidRPr="004C3B22">
              <w:rPr>
                <w:rFonts w:cs="Arial"/>
                <w:i/>
                <w:szCs w:val="20"/>
              </w:rPr>
              <w:t>Include established practice and practice under developmen</w:t>
            </w:r>
            <w:r w:rsidR="00BB0BF5" w:rsidRPr="004C3B22">
              <w:rPr>
                <w:rFonts w:cs="Arial"/>
                <w:i/>
                <w:szCs w:val="20"/>
              </w:rPr>
              <w:t>t</w:t>
            </w:r>
          </w:p>
        </w:tc>
        <w:tc>
          <w:tcPr>
            <w:tcW w:w="2410" w:type="dxa"/>
            <w:shd w:val="clear" w:color="auto" w:fill="BFBFBF" w:themeFill="background1" w:themeFillShade="BF"/>
          </w:tcPr>
          <w:p w14:paraId="307FC737" w14:textId="77777777" w:rsidR="000244E5" w:rsidRPr="004C3B22" w:rsidRDefault="00FC0D6E" w:rsidP="000244E5">
            <w:pPr>
              <w:jc w:val="center"/>
              <w:rPr>
                <w:rFonts w:cs="Arial"/>
                <w:b/>
                <w:sz w:val="24"/>
              </w:rPr>
            </w:pPr>
            <w:r w:rsidRPr="004C3B22">
              <w:rPr>
                <w:rFonts w:cs="Arial"/>
                <w:b/>
                <w:sz w:val="24"/>
              </w:rPr>
              <w:t>Objectives</w:t>
            </w:r>
          </w:p>
          <w:p w14:paraId="310A64EB" w14:textId="77777777" w:rsidR="00FC0D6E" w:rsidRPr="004C3B22" w:rsidRDefault="000244E5" w:rsidP="000244E5">
            <w:pPr>
              <w:jc w:val="center"/>
              <w:rPr>
                <w:rFonts w:cs="Arial"/>
                <w:sz w:val="24"/>
              </w:rPr>
            </w:pPr>
            <w:r w:rsidRPr="004C3B22">
              <w:rPr>
                <w:rFonts w:cs="Arial"/>
                <w:i/>
                <w:szCs w:val="20"/>
              </w:rPr>
              <w:t>State short, medium and long-term objectives</w:t>
            </w:r>
          </w:p>
        </w:tc>
        <w:tc>
          <w:tcPr>
            <w:tcW w:w="2405" w:type="dxa"/>
            <w:shd w:val="clear" w:color="auto" w:fill="BFBFBF" w:themeFill="background1" w:themeFillShade="BF"/>
          </w:tcPr>
          <w:p w14:paraId="76CE6056" w14:textId="77777777" w:rsidR="00FC0D6E" w:rsidRPr="004C3B22" w:rsidRDefault="00FC0D6E" w:rsidP="000244E5">
            <w:pPr>
              <w:jc w:val="center"/>
              <w:rPr>
                <w:rFonts w:cs="Arial"/>
                <w:b/>
                <w:sz w:val="24"/>
              </w:rPr>
            </w:pPr>
            <w:r w:rsidRPr="004C3B22">
              <w:rPr>
                <w:rFonts w:cs="Arial"/>
                <w:b/>
                <w:sz w:val="24"/>
              </w:rPr>
              <w:t>Actions to be taken</w:t>
            </w:r>
          </w:p>
        </w:tc>
        <w:tc>
          <w:tcPr>
            <w:tcW w:w="1564" w:type="dxa"/>
            <w:shd w:val="clear" w:color="auto" w:fill="BFBFBF" w:themeFill="background1" w:themeFillShade="BF"/>
          </w:tcPr>
          <w:p w14:paraId="6652C2B1" w14:textId="77777777" w:rsidR="00FC0D6E" w:rsidRPr="004C3B22" w:rsidRDefault="00FC0D6E" w:rsidP="000244E5">
            <w:pPr>
              <w:jc w:val="center"/>
              <w:rPr>
                <w:rFonts w:cs="Arial"/>
                <w:b/>
                <w:sz w:val="24"/>
              </w:rPr>
            </w:pPr>
            <w:r w:rsidRPr="004C3B22">
              <w:rPr>
                <w:rFonts w:cs="Arial"/>
                <w:b/>
                <w:sz w:val="24"/>
              </w:rPr>
              <w:t>Person responsible</w:t>
            </w:r>
          </w:p>
        </w:tc>
        <w:tc>
          <w:tcPr>
            <w:tcW w:w="1276" w:type="dxa"/>
            <w:shd w:val="clear" w:color="auto" w:fill="BFBFBF" w:themeFill="background1" w:themeFillShade="BF"/>
          </w:tcPr>
          <w:p w14:paraId="1003FF75" w14:textId="77777777" w:rsidR="00FC0D6E" w:rsidRPr="004C3B22" w:rsidRDefault="00FC0D6E" w:rsidP="000244E5">
            <w:pPr>
              <w:jc w:val="center"/>
              <w:rPr>
                <w:rFonts w:cs="Arial"/>
                <w:b/>
                <w:sz w:val="24"/>
              </w:rPr>
            </w:pPr>
            <w:r w:rsidRPr="004C3B22">
              <w:rPr>
                <w:rFonts w:cs="Arial"/>
                <w:b/>
                <w:sz w:val="24"/>
              </w:rPr>
              <w:t>Date to complete actions by</w:t>
            </w:r>
          </w:p>
        </w:tc>
        <w:tc>
          <w:tcPr>
            <w:tcW w:w="2268" w:type="dxa"/>
            <w:shd w:val="clear" w:color="auto" w:fill="BFBFBF" w:themeFill="background1" w:themeFillShade="BF"/>
          </w:tcPr>
          <w:p w14:paraId="046BE85A" w14:textId="77777777" w:rsidR="00FC0D6E" w:rsidRPr="004C3B22" w:rsidRDefault="00FC0D6E" w:rsidP="000244E5">
            <w:pPr>
              <w:jc w:val="center"/>
              <w:rPr>
                <w:rFonts w:cs="Arial"/>
                <w:b/>
                <w:sz w:val="24"/>
              </w:rPr>
            </w:pPr>
            <w:r w:rsidRPr="004C3B22">
              <w:rPr>
                <w:rFonts w:cs="Arial"/>
                <w:b/>
                <w:sz w:val="24"/>
              </w:rPr>
              <w:t>Success criteria</w:t>
            </w:r>
          </w:p>
        </w:tc>
      </w:tr>
      <w:tr w:rsidR="000244E5" w:rsidRPr="004C3B22" w14:paraId="2FC70A62" w14:textId="77777777" w:rsidTr="2B8E87DE">
        <w:tc>
          <w:tcPr>
            <w:tcW w:w="1985" w:type="dxa"/>
            <w:shd w:val="clear" w:color="auto" w:fill="auto"/>
          </w:tcPr>
          <w:p w14:paraId="0ECCA349" w14:textId="77777777" w:rsidR="00C041E8" w:rsidRPr="004C3B22" w:rsidRDefault="00C041E8" w:rsidP="00C041E8">
            <w:pPr>
              <w:rPr>
                <w:rFonts w:cs="Arial"/>
                <w:szCs w:val="20"/>
              </w:rPr>
            </w:pPr>
            <w:r w:rsidRPr="004C3B22">
              <w:rPr>
                <w:rFonts w:cs="Arial"/>
                <w:szCs w:val="20"/>
              </w:rPr>
              <w:t>Increase access to the curriculum for students with a disability –</w:t>
            </w:r>
          </w:p>
          <w:p w14:paraId="5BA0D7D9" w14:textId="50A25065" w:rsidR="00FC0D6E" w:rsidRPr="004C3B22" w:rsidRDefault="00C041E8">
            <w:pPr>
              <w:rPr>
                <w:rFonts w:cs="Arial"/>
                <w:szCs w:val="20"/>
              </w:rPr>
            </w:pPr>
            <w:r w:rsidRPr="004C3B22">
              <w:rPr>
                <w:rFonts w:cs="Arial"/>
                <w:szCs w:val="20"/>
              </w:rPr>
              <w:t>Differentiation</w:t>
            </w:r>
            <w:r w:rsidR="001B7426">
              <w:rPr>
                <w:rFonts w:cs="Arial"/>
                <w:szCs w:val="20"/>
              </w:rPr>
              <w:t>.</w:t>
            </w:r>
          </w:p>
        </w:tc>
        <w:tc>
          <w:tcPr>
            <w:tcW w:w="3260" w:type="dxa"/>
          </w:tcPr>
          <w:p w14:paraId="44857FBE" w14:textId="77777777" w:rsidR="00C041E8" w:rsidRPr="004C3B22" w:rsidRDefault="00024CE1" w:rsidP="00B97615">
            <w:pPr>
              <w:pStyle w:val="Caption1"/>
              <w:rPr>
                <w:rFonts w:cs="Arial"/>
                <w:i w:val="0"/>
                <w:color w:val="auto"/>
                <w:lang w:val="en-GB"/>
              </w:rPr>
            </w:pPr>
            <w:r w:rsidRPr="004C3B22">
              <w:rPr>
                <w:rFonts w:cs="Arial"/>
                <w:i w:val="0"/>
                <w:color w:val="auto"/>
                <w:lang w:val="en-GB"/>
              </w:rPr>
              <w:t>We will support all staff to be</w:t>
            </w:r>
            <w:r w:rsidR="00DD431E" w:rsidRPr="004C3B22">
              <w:rPr>
                <w:rFonts w:cs="Arial"/>
                <w:i w:val="0"/>
                <w:color w:val="auto"/>
                <w:lang w:val="en-GB"/>
              </w:rPr>
              <w:t xml:space="preserve"> confident in differentiating the curriculum</w:t>
            </w:r>
            <w:r w:rsidR="00E7577C" w:rsidRPr="004C3B22">
              <w:rPr>
                <w:rFonts w:cs="Arial"/>
                <w:i w:val="0"/>
                <w:color w:val="auto"/>
                <w:lang w:val="en-GB"/>
              </w:rPr>
              <w:t>.</w:t>
            </w:r>
          </w:p>
          <w:p w14:paraId="508262AE" w14:textId="77777777" w:rsidR="00E7577C" w:rsidRPr="004C3B22" w:rsidRDefault="00E7577C" w:rsidP="00B97615">
            <w:pPr>
              <w:pStyle w:val="Caption1"/>
              <w:rPr>
                <w:rFonts w:cs="Arial"/>
                <w:i w:val="0"/>
                <w:color w:val="auto"/>
                <w:lang w:val="en-GB"/>
              </w:rPr>
            </w:pPr>
          </w:p>
          <w:p w14:paraId="35109211" w14:textId="77777777" w:rsidR="00E7577C" w:rsidRPr="004C3B22" w:rsidRDefault="00E7577C" w:rsidP="00B97615">
            <w:pPr>
              <w:pStyle w:val="Caption1"/>
              <w:rPr>
                <w:rFonts w:cs="Arial"/>
                <w:i w:val="0"/>
                <w:color w:val="auto"/>
                <w:lang w:val="en-GB"/>
              </w:rPr>
            </w:pPr>
          </w:p>
          <w:p w14:paraId="57C05C62" w14:textId="77777777" w:rsidR="00E7577C" w:rsidRPr="004C3B22" w:rsidRDefault="00E7577C" w:rsidP="00B97615">
            <w:pPr>
              <w:pStyle w:val="Caption1"/>
              <w:rPr>
                <w:rFonts w:cs="Arial"/>
                <w:i w:val="0"/>
                <w:color w:val="auto"/>
                <w:lang w:val="en-GB"/>
              </w:rPr>
            </w:pPr>
          </w:p>
          <w:p w14:paraId="09A4FD03" w14:textId="1225F6A0" w:rsidR="00E7577C" w:rsidRDefault="00E7577C" w:rsidP="00B97615">
            <w:pPr>
              <w:pStyle w:val="Caption1"/>
              <w:rPr>
                <w:rFonts w:cs="Arial"/>
                <w:i w:val="0"/>
                <w:color w:val="auto"/>
                <w:lang w:val="en-GB"/>
              </w:rPr>
            </w:pPr>
          </w:p>
          <w:p w14:paraId="557300CF" w14:textId="37F2F73E" w:rsidR="002147FE" w:rsidRDefault="002147FE" w:rsidP="00B97615">
            <w:pPr>
              <w:pStyle w:val="Caption1"/>
              <w:rPr>
                <w:rFonts w:cs="Arial"/>
                <w:i w:val="0"/>
                <w:color w:val="auto"/>
                <w:lang w:val="en-GB"/>
              </w:rPr>
            </w:pPr>
          </w:p>
          <w:p w14:paraId="7F03CA87" w14:textId="4F7DA869" w:rsidR="002147FE" w:rsidRDefault="002147FE" w:rsidP="00B97615">
            <w:pPr>
              <w:pStyle w:val="Caption1"/>
              <w:rPr>
                <w:rFonts w:cs="Arial"/>
                <w:i w:val="0"/>
                <w:color w:val="auto"/>
                <w:lang w:val="en-GB"/>
              </w:rPr>
            </w:pPr>
          </w:p>
          <w:p w14:paraId="22B2984B" w14:textId="3889280C" w:rsidR="002147FE" w:rsidRDefault="002147FE" w:rsidP="00B97615">
            <w:pPr>
              <w:pStyle w:val="Caption1"/>
              <w:rPr>
                <w:rFonts w:cs="Arial"/>
                <w:i w:val="0"/>
                <w:color w:val="auto"/>
                <w:lang w:val="en-GB"/>
              </w:rPr>
            </w:pPr>
          </w:p>
          <w:p w14:paraId="00D2340C" w14:textId="77777777" w:rsidR="002147FE" w:rsidRPr="004C3B22" w:rsidRDefault="002147FE" w:rsidP="00B97615">
            <w:pPr>
              <w:pStyle w:val="Caption1"/>
              <w:rPr>
                <w:rFonts w:cs="Arial"/>
                <w:i w:val="0"/>
                <w:color w:val="auto"/>
                <w:lang w:val="en-GB"/>
              </w:rPr>
            </w:pPr>
          </w:p>
          <w:p w14:paraId="198B14AA" w14:textId="77777777" w:rsidR="00E7577C" w:rsidRPr="004C3B22" w:rsidRDefault="00E7577C" w:rsidP="00B97615">
            <w:pPr>
              <w:pStyle w:val="Caption1"/>
              <w:rPr>
                <w:rFonts w:cs="Arial"/>
                <w:i w:val="0"/>
                <w:color w:val="auto"/>
                <w:lang w:val="en-GB"/>
              </w:rPr>
            </w:pPr>
          </w:p>
          <w:p w14:paraId="07A4768F" w14:textId="77777777" w:rsidR="00E7577C" w:rsidRPr="004C3B22" w:rsidRDefault="00E7577C" w:rsidP="00B97615">
            <w:pPr>
              <w:pStyle w:val="Caption1"/>
              <w:rPr>
                <w:rFonts w:cs="Arial"/>
                <w:i w:val="0"/>
                <w:color w:val="auto"/>
                <w:lang w:val="en-GB"/>
              </w:rPr>
            </w:pPr>
          </w:p>
          <w:p w14:paraId="4B64F349" w14:textId="6B6CDC1A" w:rsidR="000244E5" w:rsidRPr="004C3B22" w:rsidRDefault="000244E5" w:rsidP="00B97615">
            <w:pPr>
              <w:pStyle w:val="Caption1"/>
              <w:rPr>
                <w:rFonts w:cs="Arial"/>
                <w:i w:val="0"/>
                <w:color w:val="auto"/>
              </w:rPr>
            </w:pPr>
            <w:r w:rsidRPr="004C3B22">
              <w:rPr>
                <w:rFonts w:cs="Arial"/>
                <w:i w:val="0"/>
                <w:color w:val="auto"/>
              </w:rPr>
              <w:t xml:space="preserve">Our school offers a differentiated </w:t>
            </w:r>
            <w:r w:rsidR="004C3B22">
              <w:rPr>
                <w:rFonts w:cs="Arial"/>
                <w:i w:val="0"/>
                <w:color w:val="auto"/>
              </w:rPr>
              <w:t xml:space="preserve">and inclusive </w:t>
            </w:r>
            <w:r w:rsidRPr="004C3B22">
              <w:rPr>
                <w:rFonts w:cs="Arial"/>
                <w:i w:val="0"/>
                <w:color w:val="auto"/>
              </w:rPr>
              <w:t xml:space="preserve">curriculum for all </w:t>
            </w:r>
            <w:r w:rsidR="00C041E8" w:rsidRPr="004C3B22">
              <w:rPr>
                <w:rFonts w:cs="Arial"/>
                <w:i w:val="0"/>
                <w:color w:val="auto"/>
              </w:rPr>
              <w:t>student</w:t>
            </w:r>
            <w:r w:rsidRPr="004C3B22">
              <w:rPr>
                <w:rFonts w:cs="Arial"/>
                <w:i w:val="0"/>
                <w:color w:val="auto"/>
              </w:rPr>
              <w:t>s.</w:t>
            </w:r>
          </w:p>
          <w:p w14:paraId="7AD61F38" w14:textId="77777777" w:rsidR="000244E5" w:rsidRPr="004C3B22" w:rsidRDefault="000244E5" w:rsidP="00B97615">
            <w:pPr>
              <w:pStyle w:val="Caption1"/>
              <w:rPr>
                <w:rFonts w:cs="Arial"/>
                <w:i w:val="0"/>
                <w:color w:val="auto"/>
              </w:rPr>
            </w:pPr>
          </w:p>
          <w:p w14:paraId="0378902C" w14:textId="77777777" w:rsidR="00FC0D6E" w:rsidRPr="004C3B22" w:rsidRDefault="00FC0D6E" w:rsidP="00B97615">
            <w:pPr>
              <w:pStyle w:val="Caption1"/>
              <w:rPr>
                <w:rFonts w:cs="Arial"/>
              </w:rPr>
            </w:pPr>
          </w:p>
        </w:tc>
        <w:tc>
          <w:tcPr>
            <w:tcW w:w="2410" w:type="dxa"/>
            <w:shd w:val="clear" w:color="auto" w:fill="auto"/>
          </w:tcPr>
          <w:p w14:paraId="433F9FF5" w14:textId="77777777" w:rsidR="00E7577C" w:rsidRPr="004C3B22" w:rsidRDefault="00E7577C">
            <w:pPr>
              <w:rPr>
                <w:rFonts w:cs="Arial"/>
                <w:szCs w:val="20"/>
              </w:rPr>
            </w:pPr>
            <w:r w:rsidRPr="004C3B22">
              <w:rPr>
                <w:rFonts w:cs="Arial"/>
                <w:szCs w:val="20"/>
              </w:rPr>
              <w:t>Deliver training on differentiation to all classroom-based staff.</w:t>
            </w:r>
          </w:p>
          <w:p w14:paraId="7AE847C7" w14:textId="77777777" w:rsidR="00E7577C" w:rsidRPr="004C3B22" w:rsidRDefault="00E7577C">
            <w:pPr>
              <w:rPr>
                <w:rFonts w:cs="Arial"/>
                <w:szCs w:val="20"/>
              </w:rPr>
            </w:pPr>
            <w:r w:rsidRPr="004C3B22">
              <w:rPr>
                <w:rFonts w:cs="Arial"/>
                <w:szCs w:val="20"/>
              </w:rPr>
              <w:t>All new staff to receive support with differentiation.</w:t>
            </w:r>
          </w:p>
          <w:p w14:paraId="3C168BF6" w14:textId="77777777" w:rsidR="00C03D20" w:rsidRPr="004C3B22" w:rsidRDefault="00C03D20">
            <w:pPr>
              <w:rPr>
                <w:rFonts w:cs="Arial"/>
                <w:szCs w:val="20"/>
              </w:rPr>
            </w:pPr>
          </w:p>
          <w:p w14:paraId="48044125" w14:textId="661EFB1F" w:rsidR="00C03D20" w:rsidRDefault="00E7577C">
            <w:pPr>
              <w:rPr>
                <w:rFonts w:cs="Arial"/>
                <w:szCs w:val="20"/>
              </w:rPr>
            </w:pPr>
            <w:r w:rsidRPr="004C3B22">
              <w:rPr>
                <w:rFonts w:cs="Arial"/>
                <w:szCs w:val="20"/>
              </w:rPr>
              <w:t>Review and evaluate the quality of differentiation within the classroom.</w:t>
            </w:r>
          </w:p>
          <w:p w14:paraId="4D94BAB0" w14:textId="5DCAD764" w:rsidR="002147FE" w:rsidRDefault="002147FE">
            <w:pPr>
              <w:rPr>
                <w:rFonts w:cs="Arial"/>
                <w:szCs w:val="20"/>
              </w:rPr>
            </w:pPr>
          </w:p>
          <w:p w14:paraId="49B5EEEB" w14:textId="639B942C" w:rsidR="002147FE" w:rsidRDefault="002147FE">
            <w:pPr>
              <w:rPr>
                <w:rFonts w:cs="Arial"/>
                <w:szCs w:val="20"/>
              </w:rPr>
            </w:pPr>
          </w:p>
          <w:p w14:paraId="62903DEA" w14:textId="52A4235B" w:rsidR="002147FE" w:rsidRDefault="002147FE">
            <w:pPr>
              <w:rPr>
                <w:rFonts w:cs="Arial"/>
                <w:szCs w:val="20"/>
              </w:rPr>
            </w:pPr>
          </w:p>
          <w:p w14:paraId="7DED42BB" w14:textId="77777777" w:rsidR="002147FE" w:rsidRPr="004C3B22" w:rsidRDefault="002147FE">
            <w:pPr>
              <w:rPr>
                <w:rFonts w:cs="Arial"/>
                <w:szCs w:val="20"/>
              </w:rPr>
            </w:pPr>
          </w:p>
          <w:p w14:paraId="66440E0B" w14:textId="77777777" w:rsidR="00C03D20" w:rsidRPr="004C3B22" w:rsidRDefault="00C03D20">
            <w:pPr>
              <w:rPr>
                <w:rFonts w:cs="Arial"/>
                <w:szCs w:val="20"/>
              </w:rPr>
            </w:pPr>
            <w:r w:rsidRPr="004C3B22">
              <w:rPr>
                <w:rFonts w:cs="Arial"/>
                <w:szCs w:val="20"/>
              </w:rPr>
              <w:t>All themes and programmes of study to be accessible to all learners where appropriate.</w:t>
            </w:r>
          </w:p>
          <w:p w14:paraId="5BDBA186" w14:textId="77777777" w:rsidR="00E7577C" w:rsidRPr="004C3B22" w:rsidRDefault="00E7577C">
            <w:pPr>
              <w:rPr>
                <w:rFonts w:cs="Arial"/>
                <w:szCs w:val="20"/>
              </w:rPr>
            </w:pPr>
          </w:p>
          <w:p w14:paraId="13D0703E" w14:textId="77777777" w:rsidR="00E7577C" w:rsidRPr="004C3B22" w:rsidRDefault="00E7577C">
            <w:pPr>
              <w:rPr>
                <w:rFonts w:cs="Arial"/>
                <w:szCs w:val="20"/>
              </w:rPr>
            </w:pPr>
          </w:p>
        </w:tc>
        <w:tc>
          <w:tcPr>
            <w:tcW w:w="2405" w:type="dxa"/>
          </w:tcPr>
          <w:p w14:paraId="3E6EB6D7" w14:textId="614EE1C2" w:rsidR="00E7577C" w:rsidRDefault="00E7577C" w:rsidP="00E7577C">
            <w:pPr>
              <w:rPr>
                <w:rFonts w:cs="Arial"/>
                <w:szCs w:val="20"/>
              </w:rPr>
            </w:pPr>
            <w:r w:rsidRPr="004C3B22">
              <w:rPr>
                <w:rFonts w:cs="Arial"/>
                <w:szCs w:val="20"/>
              </w:rPr>
              <w:t xml:space="preserve">INSET training on differentiation to be delivered during the Induction Programme. </w:t>
            </w:r>
          </w:p>
          <w:p w14:paraId="38FED745" w14:textId="35C6FAD7" w:rsidR="0093603A" w:rsidRDefault="0093603A" w:rsidP="00E7577C">
            <w:pPr>
              <w:rPr>
                <w:rFonts w:cs="Arial"/>
                <w:szCs w:val="20"/>
              </w:rPr>
            </w:pPr>
          </w:p>
          <w:p w14:paraId="2D91C7D9" w14:textId="7872C5E6" w:rsidR="0093603A" w:rsidRPr="004C3B22" w:rsidRDefault="0093603A" w:rsidP="00E7577C">
            <w:pPr>
              <w:rPr>
                <w:rFonts w:cs="Arial"/>
                <w:szCs w:val="20"/>
              </w:rPr>
            </w:pPr>
            <w:r>
              <w:rPr>
                <w:rFonts w:cs="Arial"/>
                <w:szCs w:val="20"/>
              </w:rPr>
              <w:t>Teaching and Learning Community</w:t>
            </w:r>
            <w:r w:rsidR="002147FE">
              <w:rPr>
                <w:rFonts w:cs="Arial"/>
                <w:szCs w:val="20"/>
              </w:rPr>
              <w:t xml:space="preserve"> INSET</w:t>
            </w:r>
            <w:r>
              <w:rPr>
                <w:rFonts w:cs="Arial"/>
                <w:szCs w:val="20"/>
              </w:rPr>
              <w:t xml:space="preserve"> Programme to focus on </w:t>
            </w:r>
            <w:r w:rsidR="00717685">
              <w:rPr>
                <w:rFonts w:cs="Arial"/>
                <w:szCs w:val="20"/>
              </w:rPr>
              <w:t xml:space="preserve">differentiation. </w:t>
            </w:r>
          </w:p>
          <w:p w14:paraId="3869386A" w14:textId="77777777" w:rsidR="007E3FEA" w:rsidRPr="004C3B22" w:rsidRDefault="007E3FEA">
            <w:pPr>
              <w:rPr>
                <w:rFonts w:cs="Arial"/>
                <w:szCs w:val="20"/>
              </w:rPr>
            </w:pPr>
            <w:r w:rsidRPr="004C3B22">
              <w:rPr>
                <w:rFonts w:cs="Arial"/>
                <w:szCs w:val="20"/>
              </w:rPr>
              <w:t xml:space="preserve">Differentiation by support from Learning Support Staff. </w:t>
            </w:r>
          </w:p>
          <w:p w14:paraId="37A5F9F9" w14:textId="77777777" w:rsidR="007E3FEA" w:rsidRPr="004C3B22" w:rsidRDefault="00E7577C">
            <w:pPr>
              <w:rPr>
                <w:rFonts w:cs="Arial"/>
                <w:szCs w:val="20"/>
              </w:rPr>
            </w:pPr>
            <w:r w:rsidRPr="004C3B22">
              <w:rPr>
                <w:rFonts w:cs="Arial"/>
                <w:szCs w:val="20"/>
              </w:rPr>
              <w:t>Differentiation to be a focus in teacher lesson observations and appraisal.</w:t>
            </w:r>
          </w:p>
          <w:p w14:paraId="75739986" w14:textId="77777777" w:rsidR="00C03D20" w:rsidRPr="004C3B22" w:rsidRDefault="00C03D20">
            <w:pPr>
              <w:rPr>
                <w:rFonts w:cs="Arial"/>
                <w:szCs w:val="20"/>
              </w:rPr>
            </w:pPr>
            <w:r w:rsidRPr="004C3B22">
              <w:rPr>
                <w:rFonts w:cs="Arial"/>
                <w:szCs w:val="20"/>
              </w:rPr>
              <w:t>Review each L4L theme prior to its delivery to ensure lessons are adequately differentiated to be accessible to all students with an appropriate level of challenge.</w:t>
            </w:r>
          </w:p>
          <w:p w14:paraId="6ED5A23D" w14:textId="36E5FABA" w:rsidR="007F4045" w:rsidRPr="004C3B22" w:rsidRDefault="00C03D20">
            <w:pPr>
              <w:rPr>
                <w:rFonts w:cs="Arial"/>
                <w:szCs w:val="20"/>
              </w:rPr>
            </w:pPr>
            <w:r w:rsidRPr="004C3B22">
              <w:rPr>
                <w:rFonts w:cs="Arial"/>
                <w:szCs w:val="20"/>
              </w:rPr>
              <w:t>Teaching staff to plan and share differentiated resources</w:t>
            </w:r>
            <w:r w:rsidR="002147FE">
              <w:rPr>
                <w:rFonts w:cs="Arial"/>
                <w:szCs w:val="20"/>
              </w:rPr>
              <w:t xml:space="preserve"> via Teams</w:t>
            </w:r>
            <w:r w:rsidRPr="004C3B22">
              <w:rPr>
                <w:rFonts w:cs="Arial"/>
                <w:szCs w:val="20"/>
              </w:rPr>
              <w:t xml:space="preserve">. </w:t>
            </w:r>
          </w:p>
        </w:tc>
        <w:tc>
          <w:tcPr>
            <w:tcW w:w="1564" w:type="dxa"/>
          </w:tcPr>
          <w:p w14:paraId="14BDE20B" w14:textId="5DB929CB" w:rsidR="00FC0D6E" w:rsidRPr="004C3B22" w:rsidRDefault="00A42AB2">
            <w:pPr>
              <w:rPr>
                <w:rFonts w:cs="Arial"/>
                <w:szCs w:val="20"/>
              </w:rPr>
            </w:pPr>
            <w:r w:rsidRPr="004C3B22">
              <w:rPr>
                <w:rFonts w:cs="Arial"/>
                <w:szCs w:val="20"/>
              </w:rPr>
              <w:t>D</w:t>
            </w:r>
            <w:r w:rsidR="001B7426">
              <w:rPr>
                <w:rFonts w:cs="Arial"/>
                <w:szCs w:val="20"/>
              </w:rPr>
              <w:t>o</w:t>
            </w:r>
            <w:r w:rsidRPr="004C3B22">
              <w:rPr>
                <w:rFonts w:cs="Arial"/>
                <w:szCs w:val="20"/>
              </w:rPr>
              <w:t>L</w:t>
            </w:r>
            <w:r w:rsidR="00C041E8" w:rsidRPr="004C3B22">
              <w:rPr>
                <w:rFonts w:cs="Arial"/>
                <w:szCs w:val="20"/>
              </w:rPr>
              <w:t>FL / SENCO</w:t>
            </w:r>
            <w:r w:rsidR="004C3B22">
              <w:rPr>
                <w:rFonts w:cs="Arial"/>
                <w:szCs w:val="20"/>
              </w:rPr>
              <w:t xml:space="preserve"> / AP</w:t>
            </w:r>
            <w:r w:rsidR="00BD7AE8">
              <w:rPr>
                <w:rFonts w:cs="Arial"/>
                <w:szCs w:val="20"/>
              </w:rPr>
              <w:t>.</w:t>
            </w:r>
          </w:p>
          <w:p w14:paraId="5395786B" w14:textId="77777777" w:rsidR="007F4045" w:rsidRPr="004C3B22" w:rsidRDefault="007F4045">
            <w:pPr>
              <w:rPr>
                <w:rFonts w:cs="Arial"/>
                <w:szCs w:val="20"/>
              </w:rPr>
            </w:pPr>
          </w:p>
          <w:p w14:paraId="28397218" w14:textId="77777777" w:rsidR="00C041E8" w:rsidRPr="004C3B22" w:rsidRDefault="00C041E8">
            <w:pPr>
              <w:rPr>
                <w:rFonts w:cs="Arial"/>
                <w:szCs w:val="20"/>
              </w:rPr>
            </w:pPr>
          </w:p>
          <w:p w14:paraId="3EDAD8A9" w14:textId="77777777" w:rsidR="007F4045" w:rsidRPr="004C3B22" w:rsidRDefault="007F4045">
            <w:pPr>
              <w:rPr>
                <w:rFonts w:cs="Arial"/>
                <w:szCs w:val="20"/>
              </w:rPr>
            </w:pPr>
          </w:p>
        </w:tc>
        <w:tc>
          <w:tcPr>
            <w:tcW w:w="1276" w:type="dxa"/>
          </w:tcPr>
          <w:p w14:paraId="6CB6B258" w14:textId="23854976" w:rsidR="007F4045" w:rsidRPr="004C3B22" w:rsidRDefault="00C03D20">
            <w:pPr>
              <w:rPr>
                <w:rFonts w:cs="Arial"/>
                <w:szCs w:val="20"/>
              </w:rPr>
            </w:pPr>
            <w:r w:rsidRPr="004C3B22">
              <w:rPr>
                <w:rFonts w:cs="Arial"/>
                <w:szCs w:val="20"/>
              </w:rPr>
              <w:t>Ongoing</w:t>
            </w:r>
            <w:r w:rsidR="00BD7AE8">
              <w:rPr>
                <w:rFonts w:cs="Arial"/>
                <w:szCs w:val="20"/>
              </w:rPr>
              <w:t>.</w:t>
            </w:r>
          </w:p>
        </w:tc>
        <w:tc>
          <w:tcPr>
            <w:tcW w:w="2268" w:type="dxa"/>
          </w:tcPr>
          <w:p w14:paraId="37E4C9D6" w14:textId="77777777" w:rsidR="0091647E" w:rsidRPr="004C3B22" w:rsidRDefault="0091647E">
            <w:pPr>
              <w:rPr>
                <w:rFonts w:cs="Arial"/>
                <w:szCs w:val="20"/>
              </w:rPr>
            </w:pPr>
            <w:r w:rsidRPr="004C3B22">
              <w:rPr>
                <w:rFonts w:cs="Arial"/>
                <w:szCs w:val="20"/>
              </w:rPr>
              <w:t xml:space="preserve">Raised confidence of staff in using appropriate strategies for differentiation and increased </w:t>
            </w:r>
            <w:r w:rsidR="00C041E8" w:rsidRPr="004C3B22">
              <w:rPr>
                <w:rFonts w:cs="Arial"/>
                <w:szCs w:val="20"/>
              </w:rPr>
              <w:t>student</w:t>
            </w:r>
            <w:r w:rsidRPr="004C3B22">
              <w:rPr>
                <w:rFonts w:cs="Arial"/>
                <w:szCs w:val="20"/>
              </w:rPr>
              <w:t xml:space="preserve"> participation.</w:t>
            </w:r>
          </w:p>
          <w:p w14:paraId="5F1FF7EC" w14:textId="77777777" w:rsidR="007E3FEA" w:rsidRPr="004C3B22" w:rsidRDefault="007E3FEA">
            <w:pPr>
              <w:rPr>
                <w:rFonts w:cs="Arial"/>
                <w:szCs w:val="20"/>
              </w:rPr>
            </w:pPr>
          </w:p>
          <w:p w14:paraId="68770920" w14:textId="77777777" w:rsidR="007E3FEA" w:rsidRPr="004C3B22" w:rsidRDefault="007E3FEA">
            <w:pPr>
              <w:rPr>
                <w:rFonts w:cs="Arial"/>
                <w:szCs w:val="20"/>
              </w:rPr>
            </w:pPr>
            <w:r w:rsidRPr="004C3B22">
              <w:rPr>
                <w:rFonts w:cs="Arial"/>
                <w:szCs w:val="20"/>
              </w:rPr>
              <w:t>Students are able to access the curriculum due to appropriate differentiation, where appropriate.</w:t>
            </w:r>
          </w:p>
          <w:p w14:paraId="39A5FC26" w14:textId="77777777" w:rsidR="0091647E" w:rsidRPr="004C3B22" w:rsidRDefault="0091647E">
            <w:pPr>
              <w:rPr>
                <w:rFonts w:cs="Arial"/>
                <w:szCs w:val="20"/>
              </w:rPr>
            </w:pPr>
          </w:p>
        </w:tc>
      </w:tr>
      <w:tr w:rsidR="00C041E8" w:rsidRPr="004C3B22" w14:paraId="655AE25E" w14:textId="77777777" w:rsidTr="2B8E87DE">
        <w:tc>
          <w:tcPr>
            <w:tcW w:w="1985" w:type="dxa"/>
            <w:shd w:val="clear" w:color="auto" w:fill="auto"/>
          </w:tcPr>
          <w:p w14:paraId="01E61D82" w14:textId="77777777" w:rsidR="00C041E8" w:rsidRPr="004C3B22" w:rsidRDefault="00C041E8" w:rsidP="00C041E8">
            <w:pPr>
              <w:rPr>
                <w:rFonts w:cs="Arial"/>
                <w:szCs w:val="20"/>
              </w:rPr>
            </w:pPr>
            <w:r w:rsidRPr="004C3B22">
              <w:rPr>
                <w:rFonts w:cs="Arial"/>
                <w:szCs w:val="20"/>
              </w:rPr>
              <w:t>Increase access to the curriculum for students with a disability –</w:t>
            </w:r>
          </w:p>
          <w:p w14:paraId="7406B7C6" w14:textId="68612A11" w:rsidR="00C041E8" w:rsidRPr="004C3B22" w:rsidRDefault="00C041E8">
            <w:pPr>
              <w:rPr>
                <w:rFonts w:cs="Arial"/>
                <w:szCs w:val="20"/>
              </w:rPr>
            </w:pPr>
            <w:r w:rsidRPr="004C3B22">
              <w:rPr>
                <w:rFonts w:cs="Arial"/>
                <w:szCs w:val="20"/>
              </w:rPr>
              <w:t>Resources</w:t>
            </w:r>
            <w:r w:rsidR="00D70906">
              <w:rPr>
                <w:rFonts w:cs="Arial"/>
                <w:szCs w:val="20"/>
              </w:rPr>
              <w:t>.</w:t>
            </w:r>
          </w:p>
        </w:tc>
        <w:tc>
          <w:tcPr>
            <w:tcW w:w="3260" w:type="dxa"/>
          </w:tcPr>
          <w:p w14:paraId="40C525F0" w14:textId="77777777" w:rsidR="00C041E8" w:rsidRPr="004C3B22" w:rsidRDefault="00C041E8" w:rsidP="00B97615">
            <w:pPr>
              <w:pStyle w:val="Caption1"/>
              <w:rPr>
                <w:rFonts w:cs="Arial"/>
                <w:i w:val="0"/>
                <w:color w:val="auto"/>
              </w:rPr>
            </w:pPr>
            <w:r w:rsidRPr="004C3B22">
              <w:rPr>
                <w:rFonts w:cs="Arial"/>
                <w:i w:val="0"/>
                <w:color w:val="auto"/>
              </w:rPr>
              <w:t>We use resources tailored to the needs of students who require support to access the curriculum.</w:t>
            </w:r>
          </w:p>
          <w:p w14:paraId="664D2E18" w14:textId="77777777" w:rsidR="00C041E8" w:rsidRPr="004C3B22" w:rsidRDefault="00C041E8" w:rsidP="00C041E8">
            <w:pPr>
              <w:pStyle w:val="Caption1"/>
              <w:rPr>
                <w:rFonts w:cs="Arial"/>
                <w:i w:val="0"/>
                <w:color w:val="auto"/>
              </w:rPr>
            </w:pPr>
            <w:r w:rsidRPr="004C3B22">
              <w:rPr>
                <w:rFonts w:cs="Arial"/>
                <w:i w:val="0"/>
                <w:color w:val="auto"/>
              </w:rPr>
              <w:t>Curriculum resources include examples of people with disabilities.</w:t>
            </w:r>
          </w:p>
          <w:p w14:paraId="39EE3A9E" w14:textId="77777777" w:rsidR="00C041E8" w:rsidRPr="004C3B22" w:rsidRDefault="00C041E8" w:rsidP="00B97615">
            <w:pPr>
              <w:pStyle w:val="Caption1"/>
              <w:rPr>
                <w:rFonts w:cs="Arial"/>
                <w:i w:val="0"/>
                <w:color w:val="auto"/>
                <w:lang w:val="en-GB"/>
              </w:rPr>
            </w:pPr>
          </w:p>
        </w:tc>
        <w:tc>
          <w:tcPr>
            <w:tcW w:w="2410" w:type="dxa"/>
            <w:shd w:val="clear" w:color="auto" w:fill="auto"/>
          </w:tcPr>
          <w:p w14:paraId="034B8875" w14:textId="77777777" w:rsidR="00C041E8" w:rsidRPr="004C3B22" w:rsidRDefault="007E3FEA">
            <w:pPr>
              <w:rPr>
                <w:rFonts w:cs="Arial"/>
                <w:szCs w:val="20"/>
              </w:rPr>
            </w:pPr>
            <w:r w:rsidRPr="004C3B22">
              <w:rPr>
                <w:rFonts w:cs="Arial"/>
                <w:szCs w:val="20"/>
              </w:rPr>
              <w:t>Each subject will analyse their curriculum and purchase appropriate resources and make reasonable adjustments for students to access the curriculum.</w:t>
            </w:r>
          </w:p>
        </w:tc>
        <w:tc>
          <w:tcPr>
            <w:tcW w:w="2405" w:type="dxa"/>
          </w:tcPr>
          <w:p w14:paraId="7286089C" w14:textId="77777777" w:rsidR="00D70906" w:rsidRDefault="00C041E8" w:rsidP="00C041E8">
            <w:pPr>
              <w:rPr>
                <w:rFonts w:cs="Arial"/>
                <w:szCs w:val="20"/>
              </w:rPr>
            </w:pPr>
            <w:r w:rsidRPr="004C3B22">
              <w:rPr>
                <w:rFonts w:cs="Arial"/>
                <w:szCs w:val="20"/>
              </w:rPr>
              <w:t>Resources to be purchased to ensure curriculum is accessible for all students in cohort</w:t>
            </w:r>
            <w:r w:rsidR="007E3FEA" w:rsidRPr="004C3B22">
              <w:rPr>
                <w:rFonts w:cs="Arial"/>
                <w:szCs w:val="20"/>
              </w:rPr>
              <w:t>.</w:t>
            </w:r>
          </w:p>
          <w:p w14:paraId="44383F43" w14:textId="72F02DD2" w:rsidR="007E3FEA" w:rsidRPr="004C3B22" w:rsidRDefault="00D70906" w:rsidP="00C041E8">
            <w:pPr>
              <w:rPr>
                <w:rFonts w:cs="Arial"/>
                <w:szCs w:val="20"/>
              </w:rPr>
            </w:pPr>
            <w:r>
              <w:rPr>
                <w:rFonts w:cs="Arial"/>
                <w:szCs w:val="20"/>
              </w:rPr>
              <w:t>Inclusion Department</w:t>
            </w:r>
            <w:r w:rsidR="007E3FEA" w:rsidRPr="004C3B22">
              <w:rPr>
                <w:rFonts w:cs="Arial"/>
                <w:szCs w:val="20"/>
              </w:rPr>
              <w:t xml:space="preserve"> to acquire a bank of suitable resources to cover general learning and ICT which can be requisitioned by teachers and/or students as required.</w:t>
            </w:r>
          </w:p>
          <w:p w14:paraId="3CDFCB5E" w14:textId="64F7A246" w:rsidR="007E3FEA" w:rsidRPr="004C3B22" w:rsidRDefault="007E3FEA" w:rsidP="00C041E8">
            <w:pPr>
              <w:rPr>
                <w:rFonts w:cs="Arial"/>
                <w:szCs w:val="20"/>
              </w:rPr>
            </w:pPr>
            <w:r w:rsidRPr="004C3B22">
              <w:rPr>
                <w:rFonts w:cs="Arial"/>
                <w:szCs w:val="20"/>
              </w:rPr>
              <w:t>PE, Science and Design to acquire</w:t>
            </w:r>
            <w:r w:rsidR="00D70906">
              <w:rPr>
                <w:rFonts w:cs="Arial"/>
                <w:szCs w:val="20"/>
              </w:rPr>
              <w:t xml:space="preserve"> equipment and</w:t>
            </w:r>
            <w:r w:rsidRPr="004C3B22">
              <w:rPr>
                <w:rFonts w:cs="Arial"/>
                <w:szCs w:val="20"/>
              </w:rPr>
              <w:t xml:space="preserve"> resources and make appropriate adjustments for all learners to access the curriculum. </w:t>
            </w:r>
          </w:p>
          <w:p w14:paraId="70899E20" w14:textId="77777777" w:rsidR="00C041E8" w:rsidRPr="004C3B22" w:rsidRDefault="007E3FEA">
            <w:pPr>
              <w:rPr>
                <w:rFonts w:cs="Arial"/>
                <w:szCs w:val="20"/>
              </w:rPr>
            </w:pPr>
            <w:r w:rsidRPr="004C3B22">
              <w:rPr>
                <w:rFonts w:cs="Arial"/>
                <w:szCs w:val="20"/>
              </w:rPr>
              <w:t>Risk assessments to be completed</w:t>
            </w:r>
            <w:r w:rsidR="00976280" w:rsidRPr="004C3B22">
              <w:rPr>
                <w:rFonts w:cs="Arial"/>
                <w:szCs w:val="20"/>
              </w:rPr>
              <w:t>.</w:t>
            </w:r>
          </w:p>
        </w:tc>
        <w:tc>
          <w:tcPr>
            <w:tcW w:w="1564" w:type="dxa"/>
          </w:tcPr>
          <w:p w14:paraId="6A842EAE" w14:textId="01BD7EE1" w:rsidR="00C041E8" w:rsidRPr="004C3B22" w:rsidRDefault="001347DA">
            <w:pPr>
              <w:rPr>
                <w:rFonts w:cs="Arial"/>
                <w:szCs w:val="20"/>
              </w:rPr>
            </w:pPr>
            <w:r w:rsidRPr="004C3B22">
              <w:rPr>
                <w:rFonts w:cs="Arial"/>
                <w:szCs w:val="20"/>
              </w:rPr>
              <w:t>SENCO</w:t>
            </w:r>
            <w:r w:rsidR="00BD7AE8">
              <w:rPr>
                <w:rFonts w:cs="Arial"/>
                <w:szCs w:val="20"/>
              </w:rPr>
              <w:t>,</w:t>
            </w:r>
          </w:p>
          <w:p w14:paraId="6BFFA931" w14:textId="1D131FF3" w:rsidR="001347DA" w:rsidRPr="004C3B22" w:rsidRDefault="001347DA">
            <w:pPr>
              <w:rPr>
                <w:rFonts w:cs="Arial"/>
                <w:szCs w:val="20"/>
              </w:rPr>
            </w:pPr>
            <w:r w:rsidRPr="004C3B22">
              <w:rPr>
                <w:rFonts w:cs="Arial"/>
                <w:szCs w:val="20"/>
              </w:rPr>
              <w:t>PE, Science, Design leads</w:t>
            </w:r>
            <w:r w:rsidR="00BD7AE8">
              <w:rPr>
                <w:rFonts w:cs="Arial"/>
                <w:szCs w:val="20"/>
              </w:rPr>
              <w:t>.</w:t>
            </w:r>
          </w:p>
        </w:tc>
        <w:tc>
          <w:tcPr>
            <w:tcW w:w="1276" w:type="dxa"/>
          </w:tcPr>
          <w:p w14:paraId="4A0AB0CA" w14:textId="6321178E" w:rsidR="00C041E8" w:rsidRPr="004C3B22" w:rsidRDefault="001347DA">
            <w:pPr>
              <w:rPr>
                <w:rFonts w:cs="Arial"/>
                <w:szCs w:val="20"/>
              </w:rPr>
            </w:pPr>
            <w:r w:rsidRPr="004C3B22">
              <w:rPr>
                <w:rFonts w:cs="Arial"/>
                <w:szCs w:val="20"/>
              </w:rPr>
              <w:t>September 2</w:t>
            </w:r>
            <w:r w:rsidR="00D70906">
              <w:rPr>
                <w:rFonts w:cs="Arial"/>
                <w:szCs w:val="20"/>
              </w:rPr>
              <w:t>020.</w:t>
            </w:r>
          </w:p>
          <w:p w14:paraId="172D161E" w14:textId="69F953DC" w:rsidR="001347DA" w:rsidRPr="004C3B22" w:rsidRDefault="001347DA">
            <w:pPr>
              <w:rPr>
                <w:rFonts w:cs="Arial"/>
                <w:szCs w:val="20"/>
              </w:rPr>
            </w:pPr>
            <w:r w:rsidRPr="004C3B22">
              <w:rPr>
                <w:rFonts w:cs="Arial"/>
                <w:szCs w:val="20"/>
              </w:rPr>
              <w:t>Ongoing</w:t>
            </w:r>
            <w:r w:rsidR="00BD7AE8">
              <w:rPr>
                <w:rFonts w:cs="Arial"/>
                <w:szCs w:val="20"/>
              </w:rPr>
              <w:t>.</w:t>
            </w:r>
          </w:p>
        </w:tc>
        <w:tc>
          <w:tcPr>
            <w:tcW w:w="2268" w:type="dxa"/>
          </w:tcPr>
          <w:p w14:paraId="37B6437B" w14:textId="77777777" w:rsidR="001347DA" w:rsidRPr="004C3B22" w:rsidRDefault="001347DA" w:rsidP="001347DA">
            <w:pPr>
              <w:rPr>
                <w:rFonts w:cs="Arial"/>
                <w:szCs w:val="20"/>
              </w:rPr>
            </w:pPr>
            <w:r w:rsidRPr="004C3B22">
              <w:rPr>
                <w:rFonts w:cs="Arial"/>
                <w:szCs w:val="20"/>
              </w:rPr>
              <w:t>Students are able to access the curriculum due to support from appropriate resources.</w:t>
            </w:r>
          </w:p>
          <w:p w14:paraId="6647A391" w14:textId="77777777" w:rsidR="00C041E8" w:rsidRPr="004C3B22" w:rsidRDefault="00C041E8">
            <w:pPr>
              <w:rPr>
                <w:rFonts w:cs="Arial"/>
                <w:szCs w:val="20"/>
              </w:rPr>
            </w:pPr>
          </w:p>
        </w:tc>
      </w:tr>
      <w:tr w:rsidR="00C041E8" w:rsidRPr="004C3B22" w14:paraId="511A9BE0" w14:textId="77777777" w:rsidTr="2B8E87DE">
        <w:tc>
          <w:tcPr>
            <w:tcW w:w="1985" w:type="dxa"/>
            <w:shd w:val="clear" w:color="auto" w:fill="auto"/>
          </w:tcPr>
          <w:p w14:paraId="6AAB112E" w14:textId="77777777" w:rsidR="00976280" w:rsidRPr="004C3B22" w:rsidRDefault="00976280" w:rsidP="00976280">
            <w:pPr>
              <w:rPr>
                <w:rFonts w:cs="Arial"/>
                <w:szCs w:val="20"/>
              </w:rPr>
            </w:pPr>
            <w:r w:rsidRPr="004C3B22">
              <w:rPr>
                <w:rFonts w:cs="Arial"/>
                <w:szCs w:val="20"/>
              </w:rPr>
              <w:t>Increase access to the curriculum for students with a disability –</w:t>
            </w:r>
          </w:p>
          <w:p w14:paraId="3FBEF42B" w14:textId="7F279E1E" w:rsidR="00C041E8" w:rsidRPr="004C3B22" w:rsidRDefault="00C041E8">
            <w:pPr>
              <w:rPr>
                <w:rFonts w:cs="Arial"/>
                <w:szCs w:val="20"/>
              </w:rPr>
            </w:pPr>
            <w:r w:rsidRPr="004C3B22">
              <w:rPr>
                <w:rFonts w:cs="Arial"/>
                <w:szCs w:val="20"/>
              </w:rPr>
              <w:t>Extra</w:t>
            </w:r>
            <w:r w:rsidR="00134F0A">
              <w:rPr>
                <w:rFonts w:cs="Arial"/>
                <w:szCs w:val="20"/>
              </w:rPr>
              <w:t>-c</w:t>
            </w:r>
            <w:r w:rsidRPr="004C3B22">
              <w:rPr>
                <w:rFonts w:cs="Arial"/>
                <w:szCs w:val="20"/>
              </w:rPr>
              <w:t xml:space="preserve">urricular and </w:t>
            </w:r>
            <w:r w:rsidR="00134F0A">
              <w:rPr>
                <w:rFonts w:cs="Arial"/>
                <w:szCs w:val="20"/>
              </w:rPr>
              <w:t>o</w:t>
            </w:r>
            <w:r w:rsidRPr="004C3B22">
              <w:rPr>
                <w:rFonts w:cs="Arial"/>
                <w:szCs w:val="20"/>
              </w:rPr>
              <w:t>ffsite</w:t>
            </w:r>
            <w:r w:rsidR="00134F0A">
              <w:rPr>
                <w:rFonts w:cs="Arial"/>
                <w:szCs w:val="20"/>
              </w:rPr>
              <w:t>.</w:t>
            </w:r>
          </w:p>
        </w:tc>
        <w:tc>
          <w:tcPr>
            <w:tcW w:w="3260" w:type="dxa"/>
          </w:tcPr>
          <w:p w14:paraId="1BA9E306" w14:textId="77777777" w:rsidR="00C041E8" w:rsidRPr="004C3B22" w:rsidRDefault="00C041E8" w:rsidP="00C041E8">
            <w:pPr>
              <w:pStyle w:val="Caption1"/>
              <w:rPr>
                <w:rFonts w:cs="Arial"/>
                <w:i w:val="0"/>
                <w:color w:val="auto"/>
              </w:rPr>
            </w:pPr>
            <w:r w:rsidRPr="004C3B22">
              <w:rPr>
                <w:rFonts w:cs="Arial"/>
                <w:i w:val="0"/>
                <w:color w:val="auto"/>
              </w:rPr>
              <w:t xml:space="preserve">We ensure that </w:t>
            </w:r>
            <w:r w:rsidR="001347DA" w:rsidRPr="004C3B22">
              <w:rPr>
                <w:rFonts w:cs="Arial"/>
                <w:i w:val="0"/>
                <w:color w:val="auto"/>
              </w:rPr>
              <w:t>educational visits</w:t>
            </w:r>
            <w:r w:rsidRPr="004C3B22">
              <w:rPr>
                <w:rFonts w:cs="Arial"/>
                <w:i w:val="0"/>
                <w:color w:val="auto"/>
              </w:rPr>
              <w:t xml:space="preserve"> are accessible for </w:t>
            </w:r>
            <w:r w:rsidR="001347DA" w:rsidRPr="004C3B22">
              <w:rPr>
                <w:rFonts w:cs="Arial"/>
                <w:i w:val="0"/>
                <w:color w:val="auto"/>
              </w:rPr>
              <w:t>students</w:t>
            </w:r>
            <w:r w:rsidRPr="004C3B22">
              <w:rPr>
                <w:rFonts w:cs="Arial"/>
                <w:i w:val="0"/>
                <w:color w:val="auto"/>
              </w:rPr>
              <w:t xml:space="preserve"> both experientially and financially</w:t>
            </w:r>
            <w:r w:rsidR="001347DA" w:rsidRPr="004C3B22">
              <w:rPr>
                <w:rFonts w:cs="Arial"/>
                <w:i w:val="0"/>
                <w:color w:val="auto"/>
              </w:rPr>
              <w:t xml:space="preserve">, where reasonable adjustments are appropriate.  </w:t>
            </w:r>
          </w:p>
          <w:p w14:paraId="5F772901" w14:textId="77777777" w:rsidR="00C041E8" w:rsidRPr="004C3B22" w:rsidRDefault="00C041E8" w:rsidP="00B97615">
            <w:pPr>
              <w:pStyle w:val="Caption1"/>
              <w:rPr>
                <w:rFonts w:cs="Arial"/>
                <w:i w:val="0"/>
                <w:color w:val="auto"/>
                <w:lang w:val="en-GB"/>
              </w:rPr>
            </w:pPr>
          </w:p>
        </w:tc>
        <w:tc>
          <w:tcPr>
            <w:tcW w:w="2410" w:type="dxa"/>
            <w:shd w:val="clear" w:color="auto" w:fill="auto"/>
          </w:tcPr>
          <w:p w14:paraId="796D04AB" w14:textId="77777777" w:rsidR="00C041E8" w:rsidRPr="004C3B22" w:rsidRDefault="001347DA">
            <w:pPr>
              <w:rPr>
                <w:rFonts w:cs="Arial"/>
                <w:szCs w:val="20"/>
              </w:rPr>
            </w:pPr>
            <w:r w:rsidRPr="004C3B22">
              <w:rPr>
                <w:rFonts w:cs="Arial"/>
                <w:szCs w:val="20"/>
              </w:rPr>
              <w:t xml:space="preserve">All students will access all extra-curricular activities and educational visits, where appropriate. </w:t>
            </w:r>
          </w:p>
          <w:p w14:paraId="6659173E" w14:textId="77777777" w:rsidR="001347DA" w:rsidRPr="004C3B22" w:rsidRDefault="001347DA">
            <w:pPr>
              <w:rPr>
                <w:rFonts w:cs="Arial"/>
                <w:szCs w:val="20"/>
              </w:rPr>
            </w:pPr>
          </w:p>
        </w:tc>
        <w:tc>
          <w:tcPr>
            <w:tcW w:w="2405" w:type="dxa"/>
          </w:tcPr>
          <w:p w14:paraId="02DDA0EF" w14:textId="77777777" w:rsidR="001347DA" w:rsidRPr="004C3B22" w:rsidRDefault="001347DA" w:rsidP="001347DA">
            <w:pPr>
              <w:rPr>
                <w:rFonts w:cs="Arial"/>
                <w:szCs w:val="20"/>
              </w:rPr>
            </w:pPr>
            <w:r w:rsidRPr="004C3B22">
              <w:rPr>
                <w:rFonts w:cs="Arial"/>
                <w:szCs w:val="20"/>
              </w:rPr>
              <w:t xml:space="preserve">Consider the individual needs of students when selecting venues and activities. </w:t>
            </w:r>
          </w:p>
          <w:p w14:paraId="0B73AA86" w14:textId="77777777" w:rsidR="001347DA" w:rsidRPr="004C3B22" w:rsidRDefault="001347DA" w:rsidP="001347DA">
            <w:pPr>
              <w:rPr>
                <w:rFonts w:cs="Arial"/>
                <w:szCs w:val="20"/>
              </w:rPr>
            </w:pPr>
            <w:r w:rsidRPr="004C3B22">
              <w:rPr>
                <w:rFonts w:cs="Arial"/>
                <w:szCs w:val="20"/>
              </w:rPr>
              <w:t>Use Evolve software to assess risks for all visits and extra-curricular activities.</w:t>
            </w:r>
          </w:p>
          <w:p w14:paraId="6F6184E9" w14:textId="77777777" w:rsidR="00C041E8" w:rsidRPr="004C3B22" w:rsidRDefault="004D4369" w:rsidP="001347DA">
            <w:pPr>
              <w:rPr>
                <w:rFonts w:cs="Arial"/>
                <w:szCs w:val="20"/>
              </w:rPr>
            </w:pPr>
            <w:r w:rsidRPr="004C3B22">
              <w:rPr>
                <w:rFonts w:cs="Arial"/>
                <w:szCs w:val="20"/>
              </w:rPr>
              <w:t xml:space="preserve">Ensure that relevant staff are trained to support students with additional needs in extra-curricular activities. </w:t>
            </w:r>
            <w:r w:rsidR="001347DA" w:rsidRPr="004C3B22">
              <w:rPr>
                <w:rFonts w:cs="Arial"/>
                <w:szCs w:val="20"/>
              </w:rPr>
              <w:t xml:space="preserve"> </w:t>
            </w:r>
          </w:p>
        </w:tc>
        <w:tc>
          <w:tcPr>
            <w:tcW w:w="1564" w:type="dxa"/>
          </w:tcPr>
          <w:p w14:paraId="42D667F5" w14:textId="77777777" w:rsidR="004D4369" w:rsidRDefault="00134F0A">
            <w:pPr>
              <w:rPr>
                <w:rFonts w:cs="Arial"/>
                <w:szCs w:val="20"/>
              </w:rPr>
            </w:pPr>
            <w:r>
              <w:rPr>
                <w:rFonts w:cs="Arial"/>
                <w:szCs w:val="20"/>
              </w:rPr>
              <w:t>SENCO</w:t>
            </w:r>
            <w:r w:rsidR="00A0180F">
              <w:rPr>
                <w:rFonts w:cs="Arial"/>
                <w:szCs w:val="20"/>
              </w:rPr>
              <w:t>,</w:t>
            </w:r>
          </w:p>
          <w:p w14:paraId="6FA1BE64" w14:textId="77777777" w:rsidR="00A0180F" w:rsidRDefault="00A0180F">
            <w:pPr>
              <w:rPr>
                <w:rFonts w:cs="Arial"/>
                <w:szCs w:val="20"/>
              </w:rPr>
            </w:pPr>
            <w:r>
              <w:rPr>
                <w:rFonts w:cs="Arial"/>
                <w:szCs w:val="20"/>
              </w:rPr>
              <w:t>PE Team,</w:t>
            </w:r>
          </w:p>
          <w:p w14:paraId="2409534A" w14:textId="0D658E12" w:rsidR="00A0180F" w:rsidRPr="004C3B22" w:rsidRDefault="00A0180F">
            <w:pPr>
              <w:rPr>
                <w:rFonts w:cs="Arial"/>
                <w:szCs w:val="20"/>
              </w:rPr>
            </w:pPr>
            <w:r>
              <w:rPr>
                <w:rFonts w:cs="Arial"/>
                <w:szCs w:val="20"/>
              </w:rPr>
              <w:t>SLT.</w:t>
            </w:r>
          </w:p>
        </w:tc>
        <w:tc>
          <w:tcPr>
            <w:tcW w:w="1276" w:type="dxa"/>
          </w:tcPr>
          <w:p w14:paraId="2919B37E" w14:textId="77777777" w:rsidR="00134F0A" w:rsidRPr="004C3B22" w:rsidRDefault="00134F0A" w:rsidP="00134F0A">
            <w:pPr>
              <w:rPr>
                <w:rFonts w:cs="Arial"/>
                <w:szCs w:val="20"/>
              </w:rPr>
            </w:pPr>
            <w:r w:rsidRPr="004C3B22">
              <w:rPr>
                <w:rFonts w:cs="Arial"/>
                <w:szCs w:val="20"/>
              </w:rPr>
              <w:t>Ongoing.</w:t>
            </w:r>
          </w:p>
          <w:p w14:paraId="5A07B4D3" w14:textId="77777777" w:rsidR="00134F0A" w:rsidRPr="004C3B22" w:rsidRDefault="00134F0A" w:rsidP="00134F0A">
            <w:pPr>
              <w:rPr>
                <w:rFonts w:cs="Arial"/>
                <w:szCs w:val="20"/>
              </w:rPr>
            </w:pPr>
          </w:p>
          <w:p w14:paraId="74B0EA80" w14:textId="77777777" w:rsidR="00134F0A" w:rsidRPr="004C3B22" w:rsidRDefault="00134F0A" w:rsidP="00134F0A">
            <w:pPr>
              <w:rPr>
                <w:rFonts w:cs="Arial"/>
                <w:szCs w:val="20"/>
              </w:rPr>
            </w:pPr>
          </w:p>
          <w:p w14:paraId="42212743" w14:textId="77777777" w:rsidR="00134F0A" w:rsidRPr="004C3B22" w:rsidRDefault="00134F0A" w:rsidP="00134F0A">
            <w:pPr>
              <w:rPr>
                <w:rFonts w:cs="Arial"/>
                <w:szCs w:val="20"/>
              </w:rPr>
            </w:pPr>
          </w:p>
          <w:p w14:paraId="0CEC0B70" w14:textId="77777777" w:rsidR="00134F0A" w:rsidRPr="004C3B22" w:rsidRDefault="00134F0A" w:rsidP="00134F0A">
            <w:pPr>
              <w:rPr>
                <w:rFonts w:cs="Arial"/>
                <w:szCs w:val="20"/>
              </w:rPr>
            </w:pPr>
          </w:p>
          <w:p w14:paraId="567F6FD9" w14:textId="77777777" w:rsidR="00134F0A" w:rsidRPr="004C3B22" w:rsidRDefault="00134F0A" w:rsidP="00134F0A">
            <w:pPr>
              <w:rPr>
                <w:rFonts w:cs="Arial"/>
                <w:szCs w:val="20"/>
              </w:rPr>
            </w:pPr>
          </w:p>
          <w:p w14:paraId="14CCF39C" w14:textId="71F2BF75" w:rsidR="00C041E8" w:rsidRPr="004C3B22" w:rsidRDefault="00134F0A" w:rsidP="00134F0A">
            <w:pPr>
              <w:rPr>
                <w:rFonts w:cs="Arial"/>
                <w:szCs w:val="20"/>
              </w:rPr>
            </w:pPr>
            <w:r>
              <w:rPr>
                <w:rFonts w:cs="Arial"/>
                <w:szCs w:val="20"/>
              </w:rPr>
              <w:t>Ongoing.</w:t>
            </w:r>
          </w:p>
        </w:tc>
        <w:tc>
          <w:tcPr>
            <w:tcW w:w="2268" w:type="dxa"/>
          </w:tcPr>
          <w:p w14:paraId="15AA6438" w14:textId="77777777" w:rsidR="004D4369" w:rsidRPr="004C3B22" w:rsidRDefault="004D4369" w:rsidP="004D4369">
            <w:pPr>
              <w:rPr>
                <w:rFonts w:cs="Arial"/>
                <w:szCs w:val="20"/>
              </w:rPr>
            </w:pPr>
            <w:r w:rsidRPr="004C3B22">
              <w:rPr>
                <w:rFonts w:cs="Arial"/>
                <w:szCs w:val="20"/>
              </w:rPr>
              <w:t>All students will access all extra-curricular activities and educational visits, where reasonable adjustments can be made.</w:t>
            </w:r>
          </w:p>
          <w:p w14:paraId="44D362D4" w14:textId="77777777" w:rsidR="004D4369" w:rsidRPr="004C3B22" w:rsidRDefault="004D4369" w:rsidP="004D4369">
            <w:pPr>
              <w:rPr>
                <w:rFonts w:cs="Arial"/>
                <w:szCs w:val="20"/>
              </w:rPr>
            </w:pPr>
            <w:r w:rsidRPr="004C3B22">
              <w:rPr>
                <w:rFonts w:cs="Arial"/>
                <w:szCs w:val="20"/>
              </w:rPr>
              <w:t xml:space="preserve">Students will be more engaged with learning and will contribute to the wider school community. </w:t>
            </w:r>
          </w:p>
          <w:p w14:paraId="7C83387A" w14:textId="77777777" w:rsidR="00C041E8" w:rsidRPr="004C3B22" w:rsidRDefault="00C041E8" w:rsidP="004D4369">
            <w:pPr>
              <w:rPr>
                <w:rFonts w:cs="Arial"/>
                <w:szCs w:val="20"/>
              </w:rPr>
            </w:pPr>
          </w:p>
        </w:tc>
      </w:tr>
      <w:tr w:rsidR="00C041E8" w:rsidRPr="004C3B22" w14:paraId="62B2DA9A" w14:textId="77777777" w:rsidTr="2B8E87DE">
        <w:tc>
          <w:tcPr>
            <w:tcW w:w="1985" w:type="dxa"/>
            <w:shd w:val="clear" w:color="auto" w:fill="auto"/>
          </w:tcPr>
          <w:p w14:paraId="04DACE73" w14:textId="77777777" w:rsidR="00976280" w:rsidRPr="004C3B22" w:rsidRDefault="00976280" w:rsidP="00976280">
            <w:pPr>
              <w:rPr>
                <w:rFonts w:cs="Arial"/>
                <w:szCs w:val="20"/>
              </w:rPr>
            </w:pPr>
            <w:r w:rsidRPr="004C3B22">
              <w:rPr>
                <w:rFonts w:cs="Arial"/>
                <w:szCs w:val="20"/>
              </w:rPr>
              <w:t>Increase access to the curriculum for students with a disability –</w:t>
            </w:r>
          </w:p>
          <w:p w14:paraId="71580B89" w14:textId="58DA12E5" w:rsidR="00C041E8" w:rsidRPr="004C3B22" w:rsidRDefault="00A0180F" w:rsidP="00A0180F">
            <w:pPr>
              <w:pStyle w:val="Caption1"/>
              <w:rPr>
                <w:rFonts w:cs="Arial"/>
                <w:szCs w:val="20"/>
              </w:rPr>
            </w:pPr>
            <w:r>
              <w:rPr>
                <w:rFonts w:cs="Arial"/>
                <w:i w:val="0"/>
                <w:color w:val="auto"/>
              </w:rPr>
              <w:t>Progress.</w:t>
            </w:r>
          </w:p>
        </w:tc>
        <w:tc>
          <w:tcPr>
            <w:tcW w:w="3260" w:type="dxa"/>
          </w:tcPr>
          <w:p w14:paraId="59BF6D6C" w14:textId="77777777" w:rsidR="00C041E8" w:rsidRPr="004C3B22" w:rsidRDefault="00C041E8" w:rsidP="00C041E8">
            <w:pPr>
              <w:pStyle w:val="Caption1"/>
              <w:rPr>
                <w:rFonts w:cs="Arial"/>
                <w:i w:val="0"/>
                <w:color w:val="auto"/>
              </w:rPr>
            </w:pPr>
            <w:r w:rsidRPr="004C3B22">
              <w:rPr>
                <w:rFonts w:cs="Arial"/>
                <w:i w:val="0"/>
                <w:color w:val="auto"/>
              </w:rPr>
              <w:t>Curriculum progress is tracked for all students, including those with a disability.</w:t>
            </w:r>
          </w:p>
          <w:p w14:paraId="1FD59C62" w14:textId="77777777" w:rsidR="00C041E8" w:rsidRPr="004C3B22" w:rsidRDefault="00C041E8" w:rsidP="00C041E8">
            <w:pPr>
              <w:pStyle w:val="Caption1"/>
              <w:rPr>
                <w:rFonts w:cs="Arial"/>
                <w:i w:val="0"/>
                <w:color w:val="auto"/>
              </w:rPr>
            </w:pPr>
            <w:r w:rsidRPr="004C3B22">
              <w:rPr>
                <w:rFonts w:cs="Arial"/>
                <w:i w:val="0"/>
                <w:color w:val="auto"/>
              </w:rPr>
              <w:t xml:space="preserve">Targets are set effectively and are appropriate for students with additional needs. </w:t>
            </w:r>
          </w:p>
          <w:p w14:paraId="60DD0E67" w14:textId="77777777" w:rsidR="00C041E8" w:rsidRPr="004C3B22" w:rsidRDefault="00C041E8" w:rsidP="00C041E8">
            <w:pPr>
              <w:pStyle w:val="Caption1"/>
              <w:rPr>
                <w:rFonts w:cs="Arial"/>
                <w:i w:val="0"/>
                <w:color w:val="auto"/>
              </w:rPr>
            </w:pPr>
            <w:r w:rsidRPr="004C3B22">
              <w:rPr>
                <w:rFonts w:cs="Arial"/>
                <w:i w:val="0"/>
                <w:color w:val="auto"/>
              </w:rPr>
              <w:t>The curriculum is reviewed so it meets the needs of all students.</w:t>
            </w:r>
          </w:p>
          <w:p w14:paraId="1B7E651B" w14:textId="77777777" w:rsidR="00976280" w:rsidRPr="004C3B22" w:rsidRDefault="00976280" w:rsidP="00976280">
            <w:pPr>
              <w:rPr>
                <w:rFonts w:cs="Arial"/>
              </w:rPr>
            </w:pPr>
          </w:p>
          <w:p w14:paraId="5AF96E8F" w14:textId="77777777" w:rsidR="00976280" w:rsidRPr="004C3B22" w:rsidRDefault="00976280" w:rsidP="00976280">
            <w:pPr>
              <w:jc w:val="center"/>
              <w:rPr>
                <w:rFonts w:cs="Arial"/>
                <w:lang w:val="en-GB"/>
              </w:rPr>
            </w:pPr>
          </w:p>
        </w:tc>
        <w:tc>
          <w:tcPr>
            <w:tcW w:w="2410" w:type="dxa"/>
            <w:shd w:val="clear" w:color="auto" w:fill="auto"/>
          </w:tcPr>
          <w:p w14:paraId="2E13552B" w14:textId="2A731E6B" w:rsidR="00C041E8" w:rsidRPr="004C3B22" w:rsidRDefault="00A0180F">
            <w:pPr>
              <w:rPr>
                <w:rFonts w:cs="Arial"/>
                <w:szCs w:val="20"/>
              </w:rPr>
            </w:pPr>
            <w:r>
              <w:rPr>
                <w:rFonts w:cs="Arial"/>
                <w:szCs w:val="20"/>
              </w:rPr>
              <w:t xml:space="preserve">All students will make at least expected progress. </w:t>
            </w:r>
          </w:p>
        </w:tc>
        <w:tc>
          <w:tcPr>
            <w:tcW w:w="2405" w:type="dxa"/>
          </w:tcPr>
          <w:p w14:paraId="36B717B5" w14:textId="2CAAE8E5" w:rsidR="001347DA" w:rsidRDefault="001347DA" w:rsidP="001347DA">
            <w:pPr>
              <w:rPr>
                <w:rFonts w:cs="Arial"/>
                <w:szCs w:val="20"/>
              </w:rPr>
            </w:pPr>
            <w:r w:rsidRPr="004C3B22">
              <w:rPr>
                <w:rFonts w:cs="Arial"/>
                <w:szCs w:val="20"/>
              </w:rPr>
              <w:t>Ensure resources purchased that include people with disabilities</w:t>
            </w:r>
            <w:r w:rsidR="00720C6C">
              <w:rPr>
                <w:rFonts w:cs="Arial"/>
                <w:szCs w:val="20"/>
              </w:rPr>
              <w:t>.</w:t>
            </w:r>
          </w:p>
          <w:p w14:paraId="5180FD4C" w14:textId="5A96E5C3" w:rsidR="00C83654" w:rsidRPr="004C3B22" w:rsidRDefault="00C83654" w:rsidP="00C83654">
            <w:pPr>
              <w:rPr>
                <w:rFonts w:cs="Arial"/>
                <w:szCs w:val="20"/>
              </w:rPr>
            </w:pPr>
            <w:r w:rsidRPr="004C3B22">
              <w:rPr>
                <w:rFonts w:cs="Arial"/>
                <w:szCs w:val="20"/>
              </w:rPr>
              <w:t>Online System Provision Map</w:t>
            </w:r>
            <w:r>
              <w:rPr>
                <w:rFonts w:cs="Arial"/>
                <w:szCs w:val="20"/>
              </w:rPr>
              <w:t>ping software</w:t>
            </w:r>
            <w:r w:rsidRPr="004C3B22">
              <w:rPr>
                <w:rFonts w:cs="Arial"/>
                <w:szCs w:val="20"/>
              </w:rPr>
              <w:t xml:space="preserve"> used</w:t>
            </w:r>
            <w:r w:rsidR="00BD7AE8">
              <w:rPr>
                <w:rFonts w:cs="Arial"/>
                <w:szCs w:val="20"/>
              </w:rPr>
              <w:t>.</w:t>
            </w:r>
          </w:p>
          <w:p w14:paraId="0657CEFB" w14:textId="77777777" w:rsidR="00C83654" w:rsidRPr="004C3B22" w:rsidRDefault="00C83654" w:rsidP="00C83654">
            <w:pPr>
              <w:rPr>
                <w:rFonts w:cs="Arial"/>
                <w:szCs w:val="20"/>
              </w:rPr>
            </w:pPr>
          </w:p>
          <w:p w14:paraId="71AC2EAD" w14:textId="77777777" w:rsidR="00C83654" w:rsidRPr="004C3B22" w:rsidRDefault="00C83654" w:rsidP="00C83654">
            <w:pPr>
              <w:rPr>
                <w:rFonts w:cs="Arial"/>
                <w:szCs w:val="20"/>
              </w:rPr>
            </w:pPr>
            <w:r w:rsidRPr="004C3B22">
              <w:rPr>
                <w:rFonts w:cs="Arial"/>
                <w:szCs w:val="20"/>
              </w:rPr>
              <w:t xml:space="preserve">Curriculum is reviewed by Trust team and </w:t>
            </w:r>
            <w:r>
              <w:rPr>
                <w:rFonts w:cs="Arial"/>
                <w:szCs w:val="20"/>
              </w:rPr>
              <w:t>SIP Peter Johnson.</w:t>
            </w:r>
          </w:p>
          <w:p w14:paraId="2F52FFCF" w14:textId="77777777" w:rsidR="00C041E8" w:rsidRPr="004C3B22" w:rsidRDefault="00C041E8" w:rsidP="00C041E8">
            <w:pPr>
              <w:rPr>
                <w:rFonts w:cs="Arial"/>
                <w:szCs w:val="20"/>
              </w:rPr>
            </w:pPr>
          </w:p>
        </w:tc>
        <w:tc>
          <w:tcPr>
            <w:tcW w:w="1564" w:type="dxa"/>
          </w:tcPr>
          <w:p w14:paraId="6AC84BB0" w14:textId="6768A241" w:rsidR="00C041E8" w:rsidRDefault="00720C6C">
            <w:pPr>
              <w:rPr>
                <w:rFonts w:cs="Arial"/>
                <w:szCs w:val="20"/>
              </w:rPr>
            </w:pPr>
            <w:r>
              <w:rPr>
                <w:rFonts w:cs="Arial"/>
                <w:szCs w:val="20"/>
              </w:rPr>
              <w:t>All teaching staff,</w:t>
            </w:r>
          </w:p>
          <w:p w14:paraId="7939F0CD" w14:textId="61295525" w:rsidR="00720C6C" w:rsidRDefault="00720C6C">
            <w:pPr>
              <w:rPr>
                <w:rFonts w:cs="Arial"/>
                <w:szCs w:val="20"/>
              </w:rPr>
            </w:pPr>
            <w:r>
              <w:rPr>
                <w:rFonts w:cs="Arial"/>
                <w:szCs w:val="20"/>
              </w:rPr>
              <w:t>SENCO,</w:t>
            </w:r>
          </w:p>
          <w:p w14:paraId="1E2C81BE" w14:textId="5A3FEB0E" w:rsidR="00720C6C" w:rsidRPr="004C3B22" w:rsidRDefault="00720C6C">
            <w:pPr>
              <w:rPr>
                <w:rFonts w:cs="Arial"/>
                <w:szCs w:val="20"/>
              </w:rPr>
            </w:pPr>
            <w:r>
              <w:rPr>
                <w:rFonts w:cs="Arial"/>
                <w:szCs w:val="20"/>
              </w:rPr>
              <w:t>SLT.</w:t>
            </w:r>
          </w:p>
        </w:tc>
        <w:tc>
          <w:tcPr>
            <w:tcW w:w="1276" w:type="dxa"/>
          </w:tcPr>
          <w:p w14:paraId="2C7A0BD3" w14:textId="0CCE9D04" w:rsidR="00C041E8" w:rsidRPr="004C3B22" w:rsidRDefault="00720C6C">
            <w:pPr>
              <w:rPr>
                <w:rFonts w:cs="Arial"/>
                <w:szCs w:val="20"/>
              </w:rPr>
            </w:pPr>
            <w:r>
              <w:rPr>
                <w:rFonts w:cs="Arial"/>
                <w:szCs w:val="20"/>
              </w:rPr>
              <w:t>Ongoing.</w:t>
            </w:r>
          </w:p>
        </w:tc>
        <w:tc>
          <w:tcPr>
            <w:tcW w:w="2268" w:type="dxa"/>
          </w:tcPr>
          <w:p w14:paraId="61246129" w14:textId="43EDDB1C" w:rsidR="004D4369" w:rsidRPr="004C3B22" w:rsidRDefault="004D4369" w:rsidP="004D4369">
            <w:pPr>
              <w:rPr>
                <w:rFonts w:cs="Arial"/>
                <w:szCs w:val="20"/>
              </w:rPr>
            </w:pPr>
            <w:r w:rsidRPr="004C3B22">
              <w:rPr>
                <w:rFonts w:cs="Arial"/>
                <w:szCs w:val="20"/>
              </w:rPr>
              <w:t>A range of resources are used to enhance the curriculum for all</w:t>
            </w:r>
            <w:r w:rsidR="00720C6C">
              <w:rPr>
                <w:rFonts w:cs="Arial"/>
                <w:szCs w:val="20"/>
              </w:rPr>
              <w:t>.</w:t>
            </w:r>
          </w:p>
          <w:p w14:paraId="4BB054FC" w14:textId="77777777" w:rsidR="004D4369" w:rsidRPr="004C3B22" w:rsidRDefault="004D4369" w:rsidP="000A01E4">
            <w:pPr>
              <w:rPr>
                <w:rFonts w:cs="Arial"/>
                <w:szCs w:val="20"/>
              </w:rPr>
            </w:pPr>
          </w:p>
          <w:p w14:paraId="46B92163" w14:textId="77777777" w:rsidR="000A01E4" w:rsidRPr="004C3B22" w:rsidRDefault="000A01E4" w:rsidP="000A01E4">
            <w:pPr>
              <w:rPr>
                <w:rFonts w:cs="Arial"/>
                <w:szCs w:val="20"/>
              </w:rPr>
            </w:pPr>
            <w:r w:rsidRPr="004C3B22">
              <w:rPr>
                <w:rFonts w:cs="Arial"/>
                <w:szCs w:val="20"/>
              </w:rPr>
              <w:t>Staff and Senior Leaders can accurately track the progress of all students and support and extend where necessary.</w:t>
            </w:r>
          </w:p>
          <w:p w14:paraId="4742A4A3" w14:textId="77777777" w:rsidR="00C041E8" w:rsidRPr="004C3B22" w:rsidRDefault="000A01E4" w:rsidP="000A01E4">
            <w:pPr>
              <w:rPr>
                <w:rFonts w:cs="Arial"/>
                <w:szCs w:val="20"/>
              </w:rPr>
            </w:pPr>
            <w:r w:rsidRPr="004C3B22">
              <w:rPr>
                <w:rFonts w:cs="Arial"/>
                <w:szCs w:val="20"/>
              </w:rPr>
              <w:t>Changes to curriculum can be made if necessary.</w:t>
            </w:r>
          </w:p>
        </w:tc>
      </w:tr>
      <w:tr w:rsidR="00355558" w:rsidRPr="004C3B22" w14:paraId="6E21D65B" w14:textId="77777777" w:rsidTr="2B8E87DE">
        <w:tc>
          <w:tcPr>
            <w:tcW w:w="1985" w:type="dxa"/>
            <w:shd w:val="clear" w:color="auto" w:fill="auto"/>
          </w:tcPr>
          <w:p w14:paraId="02793A8A" w14:textId="1CDDBBAE" w:rsidR="00355558" w:rsidRPr="004C3B22" w:rsidRDefault="00355558" w:rsidP="00355558">
            <w:pPr>
              <w:rPr>
                <w:rFonts w:cs="Arial"/>
                <w:szCs w:val="20"/>
              </w:rPr>
            </w:pPr>
            <w:r w:rsidRPr="004C3B22">
              <w:rPr>
                <w:rFonts w:cs="Arial"/>
                <w:szCs w:val="20"/>
              </w:rPr>
              <w:t>Improve and maintain access to the physical environment</w:t>
            </w:r>
            <w:r w:rsidR="00B239D0">
              <w:rPr>
                <w:rFonts w:cs="Arial"/>
                <w:szCs w:val="20"/>
              </w:rPr>
              <w:t>.</w:t>
            </w:r>
          </w:p>
        </w:tc>
        <w:tc>
          <w:tcPr>
            <w:tcW w:w="3260" w:type="dxa"/>
          </w:tcPr>
          <w:p w14:paraId="7FC76585" w14:textId="77777777" w:rsidR="00355558" w:rsidRPr="004C3B22" w:rsidRDefault="00355558" w:rsidP="00355558">
            <w:pPr>
              <w:pStyle w:val="Caption1"/>
              <w:rPr>
                <w:rFonts w:cs="Arial"/>
                <w:i w:val="0"/>
                <w:color w:val="auto"/>
              </w:rPr>
            </w:pPr>
            <w:r w:rsidRPr="004C3B22">
              <w:rPr>
                <w:rFonts w:cs="Arial"/>
                <w:i w:val="0"/>
                <w:color w:val="auto"/>
              </w:rPr>
              <w:t xml:space="preserve">The environment is adapted to the needs of </w:t>
            </w:r>
            <w:r w:rsidR="00C041E8" w:rsidRPr="004C3B22">
              <w:rPr>
                <w:rFonts w:cs="Arial"/>
                <w:i w:val="0"/>
                <w:color w:val="auto"/>
              </w:rPr>
              <w:t>student</w:t>
            </w:r>
            <w:r w:rsidRPr="004C3B22">
              <w:rPr>
                <w:rFonts w:cs="Arial"/>
                <w:i w:val="0"/>
                <w:color w:val="auto"/>
              </w:rPr>
              <w:t>s as required.</w:t>
            </w:r>
          </w:p>
          <w:p w14:paraId="1F8E91A9" w14:textId="77777777" w:rsidR="00355558" w:rsidRPr="004C3B22" w:rsidRDefault="00355558" w:rsidP="00355558">
            <w:pPr>
              <w:pStyle w:val="Caption1"/>
              <w:rPr>
                <w:rFonts w:cs="Arial"/>
                <w:i w:val="0"/>
                <w:color w:val="auto"/>
              </w:rPr>
            </w:pPr>
            <w:r w:rsidRPr="004C3B22">
              <w:rPr>
                <w:rFonts w:cs="Arial"/>
                <w:i w:val="0"/>
                <w:color w:val="auto"/>
              </w:rPr>
              <w:t>This includes:</w:t>
            </w:r>
          </w:p>
          <w:p w14:paraId="3B76D1FE" w14:textId="77777777" w:rsidR="00355558" w:rsidRPr="004C3B22" w:rsidRDefault="00355558" w:rsidP="00355558">
            <w:pPr>
              <w:pStyle w:val="Caption1"/>
              <w:numPr>
                <w:ilvl w:val="0"/>
                <w:numId w:val="27"/>
              </w:numPr>
              <w:rPr>
                <w:rFonts w:cs="Arial"/>
                <w:i w:val="0"/>
                <w:color w:val="auto"/>
              </w:rPr>
            </w:pPr>
            <w:r w:rsidRPr="004C3B22">
              <w:rPr>
                <w:rFonts w:cs="Arial"/>
                <w:i w:val="0"/>
                <w:color w:val="auto"/>
              </w:rPr>
              <w:t>Ramps</w:t>
            </w:r>
          </w:p>
          <w:p w14:paraId="5862CFB2" w14:textId="77777777" w:rsidR="00355558" w:rsidRPr="004C3B22" w:rsidRDefault="00355558" w:rsidP="00355558">
            <w:pPr>
              <w:pStyle w:val="Caption1"/>
              <w:numPr>
                <w:ilvl w:val="0"/>
                <w:numId w:val="27"/>
              </w:numPr>
              <w:rPr>
                <w:rFonts w:cs="Arial"/>
                <w:i w:val="0"/>
                <w:color w:val="auto"/>
              </w:rPr>
            </w:pPr>
            <w:r w:rsidRPr="004C3B22">
              <w:rPr>
                <w:rFonts w:cs="Arial"/>
                <w:i w:val="0"/>
                <w:color w:val="auto"/>
              </w:rPr>
              <w:t>Corridor width</w:t>
            </w:r>
          </w:p>
          <w:p w14:paraId="61C6B202" w14:textId="77777777" w:rsidR="00355558" w:rsidRPr="004C3B22" w:rsidRDefault="00355558" w:rsidP="00355558">
            <w:pPr>
              <w:pStyle w:val="Caption1"/>
              <w:numPr>
                <w:ilvl w:val="0"/>
                <w:numId w:val="27"/>
              </w:numPr>
              <w:rPr>
                <w:rFonts w:cs="Arial"/>
                <w:i w:val="0"/>
                <w:color w:val="auto"/>
              </w:rPr>
            </w:pPr>
            <w:r w:rsidRPr="004C3B22">
              <w:rPr>
                <w:rFonts w:cs="Arial"/>
                <w:i w:val="0"/>
                <w:color w:val="auto"/>
              </w:rPr>
              <w:t>Disabled parking bays</w:t>
            </w:r>
          </w:p>
          <w:p w14:paraId="1EA7E878" w14:textId="77777777" w:rsidR="00355558" w:rsidRPr="004C3B22" w:rsidRDefault="00355558" w:rsidP="00355558">
            <w:pPr>
              <w:pStyle w:val="Caption1"/>
              <w:numPr>
                <w:ilvl w:val="0"/>
                <w:numId w:val="27"/>
              </w:numPr>
              <w:rPr>
                <w:rFonts w:cs="Arial"/>
                <w:i w:val="0"/>
                <w:color w:val="auto"/>
              </w:rPr>
            </w:pPr>
            <w:r w:rsidRPr="004C3B22">
              <w:rPr>
                <w:rFonts w:cs="Arial"/>
                <w:i w:val="0"/>
                <w:color w:val="auto"/>
              </w:rPr>
              <w:t>Disabled toilets and changing facilities</w:t>
            </w:r>
          </w:p>
          <w:p w14:paraId="2A8E1318" w14:textId="77777777" w:rsidR="00355558" w:rsidRPr="004C3B22" w:rsidRDefault="00355558" w:rsidP="00355558">
            <w:pPr>
              <w:pStyle w:val="Caption1"/>
              <w:numPr>
                <w:ilvl w:val="0"/>
                <w:numId w:val="27"/>
              </w:numPr>
              <w:rPr>
                <w:rFonts w:cs="Arial"/>
                <w:i w:val="0"/>
                <w:color w:val="auto"/>
              </w:rPr>
            </w:pPr>
            <w:r w:rsidRPr="004C3B22">
              <w:rPr>
                <w:rFonts w:cs="Arial"/>
                <w:i w:val="0"/>
                <w:color w:val="auto"/>
              </w:rPr>
              <w:t>Access to Reception and Conservatory</w:t>
            </w:r>
          </w:p>
          <w:p w14:paraId="277F4ED8" w14:textId="77777777" w:rsidR="00355558" w:rsidRPr="004C3B22" w:rsidRDefault="00355558" w:rsidP="00355558">
            <w:pPr>
              <w:pStyle w:val="Caption1"/>
              <w:ind w:left="720"/>
              <w:rPr>
                <w:rFonts w:cs="Arial"/>
                <w:i w:val="0"/>
                <w:color w:val="auto"/>
              </w:rPr>
            </w:pPr>
          </w:p>
          <w:p w14:paraId="5A00871D" w14:textId="50C51618" w:rsidR="00355558" w:rsidRPr="004C3B22" w:rsidRDefault="00355558" w:rsidP="00355558">
            <w:pPr>
              <w:pStyle w:val="Caption1"/>
              <w:rPr>
                <w:rFonts w:cs="Arial"/>
                <w:i w:val="0"/>
                <w:color w:val="auto"/>
              </w:rPr>
            </w:pPr>
            <w:r w:rsidRPr="004C3B22">
              <w:rPr>
                <w:rFonts w:cs="Arial"/>
                <w:i w:val="0"/>
                <w:color w:val="auto"/>
              </w:rPr>
              <w:t xml:space="preserve">All staff are aware of access issues and needs of disabled </w:t>
            </w:r>
            <w:r w:rsidR="00C041E8" w:rsidRPr="004C3B22">
              <w:rPr>
                <w:rFonts w:cs="Arial"/>
                <w:i w:val="0"/>
                <w:color w:val="auto"/>
              </w:rPr>
              <w:t>student</w:t>
            </w:r>
            <w:r w:rsidRPr="004C3B22">
              <w:rPr>
                <w:rFonts w:cs="Arial"/>
                <w:i w:val="0"/>
                <w:color w:val="auto"/>
              </w:rPr>
              <w:t>s, staff and visitors</w:t>
            </w:r>
            <w:r w:rsidR="008822FB">
              <w:rPr>
                <w:rFonts w:cs="Arial"/>
                <w:i w:val="0"/>
                <w:color w:val="auto"/>
              </w:rPr>
              <w:t>.</w:t>
            </w:r>
          </w:p>
          <w:p w14:paraId="614C4AC9" w14:textId="6553893F" w:rsidR="00355558" w:rsidRPr="004C3B22" w:rsidRDefault="00355558" w:rsidP="00355558">
            <w:pPr>
              <w:pStyle w:val="Caption1"/>
              <w:rPr>
                <w:rFonts w:cs="Arial"/>
                <w:i w:val="0"/>
                <w:color w:val="auto"/>
              </w:rPr>
            </w:pPr>
            <w:r w:rsidRPr="004C3B22">
              <w:rPr>
                <w:rFonts w:cs="Arial"/>
                <w:i w:val="0"/>
                <w:color w:val="auto"/>
              </w:rPr>
              <w:t xml:space="preserve">Ensure that all disabled staff, </w:t>
            </w:r>
            <w:r w:rsidR="00C041E8" w:rsidRPr="004C3B22">
              <w:rPr>
                <w:rFonts w:cs="Arial"/>
                <w:i w:val="0"/>
                <w:color w:val="auto"/>
              </w:rPr>
              <w:t>student</w:t>
            </w:r>
            <w:r w:rsidRPr="004C3B22">
              <w:rPr>
                <w:rFonts w:cs="Arial"/>
                <w:i w:val="0"/>
                <w:color w:val="auto"/>
              </w:rPr>
              <w:t>s and visitors can be safely evacuated in an emergency</w:t>
            </w:r>
            <w:r w:rsidR="008822FB">
              <w:rPr>
                <w:rFonts w:cs="Arial"/>
                <w:i w:val="0"/>
                <w:color w:val="auto"/>
              </w:rPr>
              <w:t>.</w:t>
            </w:r>
          </w:p>
          <w:p w14:paraId="46DDE666" w14:textId="23433BA2" w:rsidR="00355558" w:rsidRPr="004C3B22" w:rsidRDefault="00355558" w:rsidP="00355558">
            <w:pPr>
              <w:pStyle w:val="Caption1"/>
              <w:rPr>
                <w:rFonts w:cs="Arial"/>
                <w:i w:val="0"/>
                <w:color w:val="auto"/>
              </w:rPr>
            </w:pPr>
            <w:r w:rsidRPr="004C3B22">
              <w:rPr>
                <w:rFonts w:cs="Arial"/>
                <w:i w:val="0"/>
                <w:color w:val="auto"/>
              </w:rPr>
              <w:t>Ensure all fire escape routes are suitable for all</w:t>
            </w:r>
            <w:r w:rsidR="008822FB">
              <w:rPr>
                <w:rFonts w:cs="Arial"/>
                <w:i w:val="0"/>
                <w:color w:val="auto"/>
              </w:rPr>
              <w:t>.</w:t>
            </w:r>
          </w:p>
        </w:tc>
        <w:tc>
          <w:tcPr>
            <w:tcW w:w="2410" w:type="dxa"/>
            <w:shd w:val="clear" w:color="auto" w:fill="auto"/>
          </w:tcPr>
          <w:p w14:paraId="24C40F22" w14:textId="645E3184" w:rsidR="00355558" w:rsidRPr="004C3B22" w:rsidRDefault="00C83654" w:rsidP="00355558">
            <w:pPr>
              <w:rPr>
                <w:rFonts w:cs="Arial"/>
                <w:szCs w:val="20"/>
              </w:rPr>
            </w:pPr>
            <w:r>
              <w:rPr>
                <w:rFonts w:cs="Arial"/>
                <w:szCs w:val="20"/>
              </w:rPr>
              <w:t xml:space="preserve">Phase 1 and 2 of the building has been designed and </w:t>
            </w:r>
            <w:r w:rsidR="00355558" w:rsidRPr="004C3B22">
              <w:rPr>
                <w:rFonts w:cs="Arial"/>
                <w:szCs w:val="20"/>
              </w:rPr>
              <w:t>constructed to take account of these</w:t>
            </w:r>
            <w:r>
              <w:rPr>
                <w:rFonts w:cs="Arial"/>
                <w:szCs w:val="20"/>
              </w:rPr>
              <w:t>.</w:t>
            </w:r>
          </w:p>
          <w:p w14:paraId="10856246" w14:textId="77777777" w:rsidR="00355558" w:rsidRPr="004C3B22" w:rsidRDefault="00355558" w:rsidP="00355558">
            <w:pPr>
              <w:rPr>
                <w:rFonts w:cs="Arial"/>
                <w:szCs w:val="20"/>
              </w:rPr>
            </w:pPr>
          </w:p>
          <w:p w14:paraId="4FE74DE3" w14:textId="05C79E52" w:rsidR="00355558" w:rsidRDefault="00355558" w:rsidP="00355558">
            <w:pPr>
              <w:rPr>
                <w:rFonts w:cs="Arial"/>
                <w:szCs w:val="20"/>
              </w:rPr>
            </w:pPr>
          </w:p>
          <w:p w14:paraId="5611709A" w14:textId="7619A25A" w:rsidR="00C83654" w:rsidRDefault="00C83654" w:rsidP="00355558">
            <w:pPr>
              <w:rPr>
                <w:rFonts w:cs="Arial"/>
                <w:szCs w:val="20"/>
              </w:rPr>
            </w:pPr>
          </w:p>
          <w:p w14:paraId="507651CD" w14:textId="662D1018" w:rsidR="00C83654" w:rsidRDefault="00C83654" w:rsidP="00355558">
            <w:pPr>
              <w:rPr>
                <w:rFonts w:cs="Arial"/>
                <w:szCs w:val="20"/>
              </w:rPr>
            </w:pPr>
          </w:p>
          <w:p w14:paraId="69CF54C3" w14:textId="51F3BA32" w:rsidR="00C83654" w:rsidRDefault="00C83654" w:rsidP="00355558">
            <w:pPr>
              <w:rPr>
                <w:rFonts w:cs="Arial"/>
                <w:szCs w:val="20"/>
              </w:rPr>
            </w:pPr>
          </w:p>
          <w:p w14:paraId="0E3AE596" w14:textId="048661AB" w:rsidR="00C83654" w:rsidRDefault="00C83654" w:rsidP="00355558">
            <w:pPr>
              <w:rPr>
                <w:rFonts w:cs="Arial"/>
                <w:szCs w:val="20"/>
              </w:rPr>
            </w:pPr>
          </w:p>
          <w:p w14:paraId="325D9D1C" w14:textId="4C6119A8" w:rsidR="00C83654" w:rsidRDefault="00C83654" w:rsidP="00355558">
            <w:pPr>
              <w:rPr>
                <w:rFonts w:cs="Arial"/>
                <w:szCs w:val="20"/>
              </w:rPr>
            </w:pPr>
          </w:p>
          <w:p w14:paraId="44221DBE" w14:textId="6BDBE873" w:rsidR="00C83654" w:rsidRDefault="00C83654" w:rsidP="00355558">
            <w:pPr>
              <w:rPr>
                <w:rFonts w:cs="Arial"/>
                <w:szCs w:val="20"/>
              </w:rPr>
            </w:pPr>
          </w:p>
          <w:p w14:paraId="6E71693A" w14:textId="77108032" w:rsidR="00C83654" w:rsidRPr="004C3B22" w:rsidRDefault="00C83654" w:rsidP="00355558">
            <w:pPr>
              <w:rPr>
                <w:rFonts w:cs="Arial"/>
                <w:szCs w:val="20"/>
              </w:rPr>
            </w:pPr>
            <w:r>
              <w:rPr>
                <w:rFonts w:cs="Arial"/>
                <w:szCs w:val="20"/>
              </w:rPr>
              <w:t xml:space="preserve">Signage </w:t>
            </w:r>
            <w:r w:rsidR="008822FB">
              <w:rPr>
                <w:rFonts w:cs="Arial"/>
                <w:szCs w:val="20"/>
              </w:rPr>
              <w:t>is visible and in place.</w:t>
            </w:r>
            <w:r w:rsidR="00F95BAB">
              <w:rPr>
                <w:rFonts w:cs="Arial"/>
                <w:szCs w:val="20"/>
              </w:rPr>
              <w:t xml:space="preserve"> Evac chairs purchased, installed alongside training of key members of staff.</w:t>
            </w:r>
          </w:p>
          <w:p w14:paraId="648491A0" w14:textId="77777777" w:rsidR="00355558" w:rsidRPr="004C3B22" w:rsidRDefault="00355558" w:rsidP="00355558">
            <w:pPr>
              <w:rPr>
                <w:rFonts w:cs="Arial"/>
                <w:szCs w:val="20"/>
              </w:rPr>
            </w:pPr>
          </w:p>
          <w:p w14:paraId="4CD395A5" w14:textId="3BA77BC0" w:rsidR="00355558" w:rsidRPr="004C3B22" w:rsidRDefault="00355558" w:rsidP="00355558">
            <w:pPr>
              <w:rPr>
                <w:rFonts w:cs="Arial"/>
                <w:szCs w:val="20"/>
              </w:rPr>
            </w:pPr>
            <w:r w:rsidRPr="004C3B22">
              <w:rPr>
                <w:rFonts w:cs="Arial"/>
                <w:szCs w:val="20"/>
              </w:rPr>
              <w:t>Clear Emergency and Fire Plan in place and regular practices carried out</w:t>
            </w:r>
            <w:r w:rsidR="008822FB">
              <w:rPr>
                <w:rFonts w:cs="Arial"/>
                <w:szCs w:val="20"/>
              </w:rPr>
              <w:t>.</w:t>
            </w:r>
          </w:p>
        </w:tc>
        <w:tc>
          <w:tcPr>
            <w:tcW w:w="2405" w:type="dxa"/>
          </w:tcPr>
          <w:p w14:paraId="3C75FA8F" w14:textId="77777777" w:rsidR="00355558" w:rsidRPr="004C3B22" w:rsidRDefault="00355558" w:rsidP="00355558">
            <w:pPr>
              <w:rPr>
                <w:rFonts w:cs="Arial"/>
                <w:szCs w:val="20"/>
              </w:rPr>
            </w:pPr>
            <w:r w:rsidRPr="004C3B22">
              <w:rPr>
                <w:rFonts w:cs="Arial"/>
                <w:szCs w:val="20"/>
              </w:rPr>
              <w:t xml:space="preserve">Access plans for individual disabled </w:t>
            </w:r>
            <w:r w:rsidR="00C041E8" w:rsidRPr="004C3B22">
              <w:rPr>
                <w:rFonts w:cs="Arial"/>
                <w:szCs w:val="20"/>
              </w:rPr>
              <w:t>student</w:t>
            </w:r>
            <w:r w:rsidRPr="004C3B22">
              <w:rPr>
                <w:rFonts w:cs="Arial"/>
                <w:szCs w:val="20"/>
              </w:rPr>
              <w:t>s, staff and visitors are circulated to relevant people.</w:t>
            </w:r>
          </w:p>
          <w:p w14:paraId="151A1E23" w14:textId="55B9AD8F" w:rsidR="00355558" w:rsidRPr="004C3B22" w:rsidRDefault="00355558" w:rsidP="00355558">
            <w:pPr>
              <w:rPr>
                <w:rFonts w:cs="Arial"/>
                <w:szCs w:val="20"/>
              </w:rPr>
            </w:pPr>
            <w:r w:rsidRPr="004C3B22">
              <w:rPr>
                <w:rFonts w:cs="Arial"/>
                <w:szCs w:val="20"/>
              </w:rPr>
              <w:t>Provide information to staff on disability and equality for all</w:t>
            </w:r>
            <w:r w:rsidR="00C83654">
              <w:rPr>
                <w:rFonts w:cs="Arial"/>
                <w:szCs w:val="20"/>
              </w:rPr>
              <w:t>.</w:t>
            </w:r>
          </w:p>
          <w:p w14:paraId="273C47E5" w14:textId="77777777" w:rsidR="00355558" w:rsidRDefault="00355558" w:rsidP="00355558">
            <w:pPr>
              <w:rPr>
                <w:rFonts w:cs="Arial"/>
                <w:szCs w:val="20"/>
              </w:rPr>
            </w:pPr>
            <w:r w:rsidRPr="004C3B22">
              <w:rPr>
                <w:rFonts w:cs="Arial"/>
                <w:szCs w:val="20"/>
              </w:rPr>
              <w:t>Monitor success and issues during standard fire practice and lockdown procedures.</w:t>
            </w:r>
          </w:p>
          <w:p w14:paraId="3F4F30BF" w14:textId="77777777" w:rsidR="00F95BAB" w:rsidRDefault="00F95BAB" w:rsidP="00355558">
            <w:pPr>
              <w:rPr>
                <w:rFonts w:cs="Arial"/>
                <w:szCs w:val="20"/>
              </w:rPr>
            </w:pPr>
          </w:p>
          <w:p w14:paraId="1EAA715F" w14:textId="77777777" w:rsidR="00F95BAB" w:rsidRDefault="00F95BAB" w:rsidP="00355558">
            <w:pPr>
              <w:rPr>
                <w:rFonts w:cs="Arial"/>
                <w:szCs w:val="20"/>
              </w:rPr>
            </w:pPr>
          </w:p>
          <w:p w14:paraId="2E084CD0" w14:textId="77777777" w:rsidR="00F95BAB" w:rsidRDefault="00F95BAB" w:rsidP="00355558">
            <w:pPr>
              <w:rPr>
                <w:rFonts w:cs="Arial"/>
                <w:szCs w:val="20"/>
              </w:rPr>
            </w:pPr>
          </w:p>
          <w:p w14:paraId="2602E48E" w14:textId="73FDAE74" w:rsidR="00F95BAB" w:rsidRPr="004C3B22" w:rsidRDefault="00F95BAB" w:rsidP="00355558">
            <w:pPr>
              <w:rPr>
                <w:rFonts w:cs="Arial"/>
                <w:szCs w:val="20"/>
              </w:rPr>
            </w:pPr>
            <w:r>
              <w:rPr>
                <w:rFonts w:cs="Arial"/>
                <w:szCs w:val="20"/>
              </w:rPr>
              <w:t xml:space="preserve">Train all fire marshalls in the use of Evac Chairs. </w:t>
            </w:r>
          </w:p>
        </w:tc>
        <w:tc>
          <w:tcPr>
            <w:tcW w:w="1564" w:type="dxa"/>
          </w:tcPr>
          <w:p w14:paraId="4F34D7F2" w14:textId="42DAC3D5" w:rsidR="00355558" w:rsidRPr="004C3B22" w:rsidRDefault="00355558" w:rsidP="00355558">
            <w:pPr>
              <w:rPr>
                <w:rFonts w:cs="Arial"/>
                <w:szCs w:val="20"/>
              </w:rPr>
            </w:pPr>
            <w:r w:rsidRPr="004C3B22">
              <w:rPr>
                <w:rFonts w:cs="Arial"/>
                <w:szCs w:val="20"/>
              </w:rPr>
              <w:t>SENCO</w:t>
            </w:r>
            <w:r w:rsidR="00B239D0">
              <w:rPr>
                <w:rFonts w:cs="Arial"/>
                <w:szCs w:val="20"/>
              </w:rPr>
              <w:t>.</w:t>
            </w:r>
          </w:p>
          <w:p w14:paraId="394D4EC8" w14:textId="77777777" w:rsidR="00355558" w:rsidRPr="004C3B22" w:rsidRDefault="00355558" w:rsidP="00355558">
            <w:pPr>
              <w:rPr>
                <w:rFonts w:cs="Arial"/>
                <w:szCs w:val="20"/>
              </w:rPr>
            </w:pPr>
          </w:p>
          <w:p w14:paraId="65D42FC3" w14:textId="77777777" w:rsidR="00355558" w:rsidRPr="004C3B22" w:rsidRDefault="00355558" w:rsidP="00355558">
            <w:pPr>
              <w:rPr>
                <w:rFonts w:cs="Arial"/>
                <w:szCs w:val="20"/>
              </w:rPr>
            </w:pPr>
          </w:p>
          <w:p w14:paraId="18393544" w14:textId="77777777" w:rsidR="00355558" w:rsidRPr="004C3B22" w:rsidRDefault="00355558" w:rsidP="00355558">
            <w:pPr>
              <w:rPr>
                <w:rFonts w:cs="Arial"/>
                <w:szCs w:val="20"/>
              </w:rPr>
            </w:pPr>
          </w:p>
          <w:p w14:paraId="2111CAA8" w14:textId="77777777" w:rsidR="00355558" w:rsidRDefault="00355558" w:rsidP="00355558">
            <w:pPr>
              <w:rPr>
                <w:rFonts w:cs="Arial"/>
                <w:szCs w:val="20"/>
              </w:rPr>
            </w:pPr>
            <w:r w:rsidRPr="004C3B22">
              <w:rPr>
                <w:rFonts w:cs="Arial"/>
                <w:szCs w:val="20"/>
              </w:rPr>
              <w:t>Principal</w:t>
            </w:r>
            <w:r w:rsidR="00B239D0">
              <w:rPr>
                <w:rFonts w:cs="Arial"/>
                <w:szCs w:val="20"/>
              </w:rPr>
              <w:t>.</w:t>
            </w:r>
          </w:p>
          <w:p w14:paraId="6A443878" w14:textId="77777777" w:rsidR="00F95BAB" w:rsidRDefault="00F95BAB" w:rsidP="00355558">
            <w:pPr>
              <w:rPr>
                <w:rFonts w:cs="Arial"/>
                <w:szCs w:val="20"/>
              </w:rPr>
            </w:pPr>
          </w:p>
          <w:p w14:paraId="204690EF" w14:textId="77777777" w:rsidR="00F95BAB" w:rsidRDefault="00F95BAB" w:rsidP="00355558">
            <w:pPr>
              <w:rPr>
                <w:rFonts w:cs="Arial"/>
                <w:szCs w:val="20"/>
              </w:rPr>
            </w:pPr>
          </w:p>
          <w:p w14:paraId="12ECD2C6" w14:textId="77777777" w:rsidR="00F95BAB" w:rsidRDefault="00F95BAB" w:rsidP="00355558">
            <w:pPr>
              <w:rPr>
                <w:rFonts w:cs="Arial"/>
                <w:szCs w:val="20"/>
              </w:rPr>
            </w:pPr>
          </w:p>
          <w:p w14:paraId="22EF3F77" w14:textId="77777777" w:rsidR="00F95BAB" w:rsidRDefault="00F95BAB" w:rsidP="00355558">
            <w:pPr>
              <w:rPr>
                <w:rFonts w:cs="Arial"/>
                <w:szCs w:val="20"/>
              </w:rPr>
            </w:pPr>
          </w:p>
          <w:p w14:paraId="1245BCD4" w14:textId="77777777" w:rsidR="00F95BAB" w:rsidRDefault="00F95BAB" w:rsidP="00355558">
            <w:pPr>
              <w:rPr>
                <w:rFonts w:cs="Arial"/>
                <w:szCs w:val="20"/>
              </w:rPr>
            </w:pPr>
          </w:p>
          <w:p w14:paraId="2D5EBF0A" w14:textId="77777777" w:rsidR="00F95BAB" w:rsidRDefault="00F95BAB" w:rsidP="00355558">
            <w:pPr>
              <w:rPr>
                <w:rFonts w:cs="Arial"/>
                <w:szCs w:val="20"/>
              </w:rPr>
            </w:pPr>
          </w:p>
          <w:p w14:paraId="23FADF3E" w14:textId="77777777" w:rsidR="00F95BAB" w:rsidRDefault="00F95BAB" w:rsidP="00355558">
            <w:pPr>
              <w:rPr>
                <w:rFonts w:cs="Arial"/>
                <w:szCs w:val="20"/>
              </w:rPr>
            </w:pPr>
          </w:p>
          <w:p w14:paraId="112E6293" w14:textId="57AEFF35" w:rsidR="00F95BAB" w:rsidRDefault="00FD5829" w:rsidP="00355558">
            <w:pPr>
              <w:rPr>
                <w:rFonts w:cs="Arial"/>
                <w:szCs w:val="20"/>
              </w:rPr>
            </w:pPr>
            <w:r>
              <w:rPr>
                <w:rFonts w:cs="Arial"/>
                <w:szCs w:val="20"/>
              </w:rPr>
              <w:t>SLT/First Aider</w:t>
            </w:r>
          </w:p>
          <w:p w14:paraId="65BD3AFB" w14:textId="6A531A8C" w:rsidR="00F95BAB" w:rsidRPr="004C3B22" w:rsidRDefault="00F95BAB" w:rsidP="00355558">
            <w:pPr>
              <w:rPr>
                <w:rFonts w:cs="Arial"/>
                <w:szCs w:val="20"/>
              </w:rPr>
            </w:pPr>
          </w:p>
        </w:tc>
        <w:tc>
          <w:tcPr>
            <w:tcW w:w="1276" w:type="dxa"/>
          </w:tcPr>
          <w:p w14:paraId="1A7276E2" w14:textId="1131E995" w:rsidR="00C83654" w:rsidRPr="004C3B22" w:rsidRDefault="00C83654" w:rsidP="00C83654">
            <w:pPr>
              <w:rPr>
                <w:rFonts w:cs="Arial"/>
                <w:szCs w:val="20"/>
              </w:rPr>
            </w:pPr>
            <w:r w:rsidRPr="004C3B22">
              <w:rPr>
                <w:rFonts w:cs="Arial"/>
                <w:szCs w:val="20"/>
              </w:rPr>
              <w:t>Ongoing</w:t>
            </w:r>
            <w:r w:rsidR="00B239D0">
              <w:rPr>
                <w:rFonts w:cs="Arial"/>
                <w:szCs w:val="20"/>
              </w:rPr>
              <w:t>.</w:t>
            </w:r>
          </w:p>
          <w:p w14:paraId="278CA1C0" w14:textId="77777777" w:rsidR="00355558" w:rsidRPr="004C3B22" w:rsidRDefault="00355558" w:rsidP="00355558">
            <w:pPr>
              <w:rPr>
                <w:rFonts w:cs="Arial"/>
                <w:szCs w:val="20"/>
              </w:rPr>
            </w:pPr>
          </w:p>
          <w:p w14:paraId="5926122C" w14:textId="77777777" w:rsidR="00355558" w:rsidRPr="004C3B22" w:rsidRDefault="00355558" w:rsidP="00355558">
            <w:pPr>
              <w:rPr>
                <w:rFonts w:cs="Arial"/>
                <w:szCs w:val="20"/>
              </w:rPr>
            </w:pPr>
          </w:p>
          <w:p w14:paraId="24941081" w14:textId="77777777" w:rsidR="00355558" w:rsidRPr="004C3B22" w:rsidRDefault="00355558" w:rsidP="00355558">
            <w:pPr>
              <w:rPr>
                <w:rFonts w:cs="Arial"/>
                <w:szCs w:val="20"/>
              </w:rPr>
            </w:pPr>
          </w:p>
          <w:p w14:paraId="5F49FBA1" w14:textId="77777777" w:rsidR="00355558" w:rsidRPr="004C3B22" w:rsidRDefault="00355558" w:rsidP="00355558">
            <w:pPr>
              <w:rPr>
                <w:rFonts w:cs="Arial"/>
                <w:szCs w:val="20"/>
              </w:rPr>
            </w:pPr>
          </w:p>
          <w:p w14:paraId="3447365E" w14:textId="77777777" w:rsidR="00355558" w:rsidRPr="004C3B22" w:rsidRDefault="00355558" w:rsidP="00355558">
            <w:pPr>
              <w:rPr>
                <w:rFonts w:cs="Arial"/>
                <w:szCs w:val="20"/>
              </w:rPr>
            </w:pPr>
          </w:p>
          <w:p w14:paraId="2AFD76B0" w14:textId="77777777" w:rsidR="00355558" w:rsidRPr="004C3B22" w:rsidRDefault="00355558" w:rsidP="00355558">
            <w:pPr>
              <w:rPr>
                <w:rFonts w:cs="Arial"/>
                <w:szCs w:val="20"/>
              </w:rPr>
            </w:pPr>
          </w:p>
          <w:p w14:paraId="58BEFCCD" w14:textId="77777777" w:rsidR="00355558" w:rsidRPr="004C3B22" w:rsidRDefault="00355558" w:rsidP="00355558">
            <w:pPr>
              <w:rPr>
                <w:rFonts w:cs="Arial"/>
                <w:szCs w:val="20"/>
              </w:rPr>
            </w:pPr>
          </w:p>
          <w:p w14:paraId="31F52D86" w14:textId="77777777" w:rsidR="00355558" w:rsidRPr="004C3B22" w:rsidRDefault="00355558" w:rsidP="00355558">
            <w:pPr>
              <w:rPr>
                <w:rFonts w:cs="Arial"/>
                <w:szCs w:val="20"/>
              </w:rPr>
            </w:pPr>
          </w:p>
          <w:p w14:paraId="25E03A7C" w14:textId="77777777" w:rsidR="00355558" w:rsidRPr="004C3B22" w:rsidRDefault="00355558" w:rsidP="00355558">
            <w:pPr>
              <w:rPr>
                <w:rFonts w:cs="Arial"/>
                <w:szCs w:val="20"/>
              </w:rPr>
            </w:pPr>
          </w:p>
          <w:p w14:paraId="2630617E" w14:textId="287C252A" w:rsidR="00355558" w:rsidRDefault="00355558" w:rsidP="00355558">
            <w:pPr>
              <w:rPr>
                <w:rFonts w:cs="Arial"/>
                <w:szCs w:val="20"/>
              </w:rPr>
            </w:pPr>
          </w:p>
          <w:p w14:paraId="3DAA932D" w14:textId="77777777" w:rsidR="009817BA" w:rsidRPr="004C3B22" w:rsidRDefault="009817BA" w:rsidP="00355558">
            <w:pPr>
              <w:rPr>
                <w:rFonts w:cs="Arial"/>
                <w:szCs w:val="20"/>
              </w:rPr>
            </w:pPr>
          </w:p>
          <w:p w14:paraId="2918EC53" w14:textId="0175D17D" w:rsidR="00355558" w:rsidRPr="004C3B22" w:rsidRDefault="00355558" w:rsidP="00355558">
            <w:pPr>
              <w:rPr>
                <w:rFonts w:cs="Arial"/>
                <w:szCs w:val="20"/>
              </w:rPr>
            </w:pPr>
            <w:r w:rsidRPr="004C3B22">
              <w:rPr>
                <w:rFonts w:cs="Arial"/>
                <w:szCs w:val="20"/>
              </w:rPr>
              <w:t>Ongoing</w:t>
            </w:r>
            <w:r w:rsidR="00B239D0">
              <w:rPr>
                <w:rFonts w:cs="Arial"/>
                <w:szCs w:val="20"/>
              </w:rPr>
              <w:t>.</w:t>
            </w:r>
          </w:p>
          <w:p w14:paraId="3C2F05EB" w14:textId="77777777" w:rsidR="00355558" w:rsidRPr="004C3B22" w:rsidRDefault="00355558" w:rsidP="00355558">
            <w:pPr>
              <w:rPr>
                <w:rFonts w:cs="Arial"/>
                <w:szCs w:val="20"/>
              </w:rPr>
            </w:pPr>
          </w:p>
          <w:p w14:paraId="7302D312" w14:textId="77777777" w:rsidR="00355558" w:rsidRPr="004C3B22" w:rsidRDefault="00355558" w:rsidP="00355558">
            <w:pPr>
              <w:rPr>
                <w:rFonts w:cs="Arial"/>
                <w:szCs w:val="20"/>
              </w:rPr>
            </w:pPr>
          </w:p>
          <w:p w14:paraId="4E685D6A" w14:textId="1FF262A2" w:rsidR="00355558" w:rsidRPr="004C3B22" w:rsidRDefault="00355558" w:rsidP="00355558">
            <w:pPr>
              <w:rPr>
                <w:rFonts w:cs="Arial"/>
                <w:szCs w:val="20"/>
              </w:rPr>
            </w:pPr>
            <w:r w:rsidRPr="004C3B22">
              <w:rPr>
                <w:rFonts w:cs="Arial"/>
                <w:szCs w:val="20"/>
              </w:rPr>
              <w:t>Termly</w:t>
            </w:r>
            <w:r w:rsidR="00B239D0">
              <w:rPr>
                <w:rFonts w:cs="Arial"/>
                <w:szCs w:val="20"/>
              </w:rPr>
              <w:t>.</w:t>
            </w:r>
          </w:p>
        </w:tc>
        <w:tc>
          <w:tcPr>
            <w:tcW w:w="2268" w:type="dxa"/>
          </w:tcPr>
          <w:p w14:paraId="14D4795C" w14:textId="77777777" w:rsidR="00355558" w:rsidRPr="004C3B22" w:rsidRDefault="00355558" w:rsidP="00355558">
            <w:pPr>
              <w:rPr>
                <w:rFonts w:cs="Arial"/>
                <w:szCs w:val="20"/>
              </w:rPr>
            </w:pPr>
          </w:p>
          <w:p w14:paraId="36408DB2" w14:textId="77777777" w:rsidR="00355558" w:rsidRPr="004C3B22" w:rsidRDefault="00355558" w:rsidP="00355558">
            <w:pPr>
              <w:rPr>
                <w:rFonts w:cs="Arial"/>
                <w:szCs w:val="20"/>
              </w:rPr>
            </w:pPr>
          </w:p>
          <w:p w14:paraId="6588C63F" w14:textId="77777777" w:rsidR="00355558" w:rsidRPr="004C3B22" w:rsidRDefault="00355558" w:rsidP="00355558">
            <w:pPr>
              <w:rPr>
                <w:rFonts w:cs="Arial"/>
                <w:szCs w:val="20"/>
              </w:rPr>
            </w:pPr>
            <w:r w:rsidRPr="004C3B22">
              <w:rPr>
                <w:rFonts w:cs="Arial"/>
                <w:szCs w:val="20"/>
              </w:rPr>
              <w:t xml:space="preserve">All staff, </w:t>
            </w:r>
            <w:r w:rsidR="00C041E8" w:rsidRPr="004C3B22">
              <w:rPr>
                <w:rFonts w:cs="Arial"/>
                <w:szCs w:val="20"/>
              </w:rPr>
              <w:t>student</w:t>
            </w:r>
            <w:r w:rsidRPr="004C3B22">
              <w:rPr>
                <w:rFonts w:cs="Arial"/>
                <w:szCs w:val="20"/>
              </w:rPr>
              <w:t>s and visitors can access all areas of the site.</w:t>
            </w:r>
          </w:p>
          <w:p w14:paraId="4B2A3DE5" w14:textId="77777777" w:rsidR="00355558" w:rsidRPr="004C3B22" w:rsidRDefault="00355558" w:rsidP="00355558">
            <w:pPr>
              <w:rPr>
                <w:rFonts w:cs="Arial"/>
                <w:szCs w:val="20"/>
              </w:rPr>
            </w:pPr>
          </w:p>
          <w:p w14:paraId="2E956052" w14:textId="77777777" w:rsidR="00355558" w:rsidRPr="004C3B22" w:rsidRDefault="00355558" w:rsidP="00355558">
            <w:pPr>
              <w:rPr>
                <w:rFonts w:cs="Arial"/>
                <w:szCs w:val="20"/>
              </w:rPr>
            </w:pPr>
          </w:p>
          <w:p w14:paraId="339CF35F" w14:textId="77777777" w:rsidR="00355558" w:rsidRPr="004C3B22" w:rsidRDefault="00355558" w:rsidP="00355558">
            <w:pPr>
              <w:rPr>
                <w:rFonts w:cs="Arial"/>
                <w:szCs w:val="20"/>
              </w:rPr>
            </w:pPr>
          </w:p>
          <w:p w14:paraId="2731453A" w14:textId="77777777" w:rsidR="00355558" w:rsidRPr="004C3B22" w:rsidRDefault="00355558" w:rsidP="00355558">
            <w:pPr>
              <w:rPr>
                <w:rFonts w:cs="Arial"/>
                <w:szCs w:val="20"/>
              </w:rPr>
            </w:pPr>
          </w:p>
          <w:p w14:paraId="28398103" w14:textId="77777777" w:rsidR="00355558" w:rsidRPr="004C3B22" w:rsidRDefault="00355558" w:rsidP="00355558">
            <w:pPr>
              <w:rPr>
                <w:rFonts w:cs="Arial"/>
                <w:szCs w:val="20"/>
              </w:rPr>
            </w:pPr>
            <w:r w:rsidRPr="004C3B22">
              <w:rPr>
                <w:rFonts w:cs="Arial"/>
                <w:szCs w:val="20"/>
              </w:rPr>
              <w:t xml:space="preserve">Individual plan in place for all disabled </w:t>
            </w:r>
            <w:r w:rsidR="00C041E8" w:rsidRPr="004C3B22">
              <w:rPr>
                <w:rFonts w:cs="Arial"/>
                <w:szCs w:val="20"/>
              </w:rPr>
              <w:t>student</w:t>
            </w:r>
            <w:r w:rsidRPr="004C3B22">
              <w:rPr>
                <w:rFonts w:cs="Arial"/>
                <w:szCs w:val="20"/>
              </w:rPr>
              <w:t xml:space="preserve">s and all staff are aware of all </w:t>
            </w:r>
            <w:r w:rsidR="00C041E8" w:rsidRPr="004C3B22">
              <w:rPr>
                <w:rFonts w:cs="Arial"/>
                <w:szCs w:val="20"/>
              </w:rPr>
              <w:t>student</w:t>
            </w:r>
            <w:r w:rsidRPr="004C3B22">
              <w:rPr>
                <w:rFonts w:cs="Arial"/>
                <w:szCs w:val="20"/>
              </w:rPr>
              <w:t>s’ access needs.</w:t>
            </w:r>
          </w:p>
          <w:p w14:paraId="411719BF" w14:textId="77777777" w:rsidR="00355558" w:rsidRPr="004C3B22" w:rsidRDefault="00355558" w:rsidP="00355558">
            <w:pPr>
              <w:rPr>
                <w:rFonts w:cs="Arial"/>
                <w:szCs w:val="20"/>
              </w:rPr>
            </w:pPr>
          </w:p>
          <w:p w14:paraId="2E437D12" w14:textId="77777777" w:rsidR="00355558" w:rsidRPr="004C3B22" w:rsidRDefault="00355558" w:rsidP="00355558">
            <w:pPr>
              <w:rPr>
                <w:rFonts w:cs="Arial"/>
                <w:szCs w:val="20"/>
              </w:rPr>
            </w:pPr>
            <w:r w:rsidRPr="004C3B22">
              <w:rPr>
                <w:rFonts w:cs="Arial"/>
                <w:szCs w:val="20"/>
              </w:rPr>
              <w:t xml:space="preserve">All disabled </w:t>
            </w:r>
            <w:r w:rsidR="00C041E8" w:rsidRPr="004C3B22">
              <w:rPr>
                <w:rFonts w:cs="Arial"/>
                <w:szCs w:val="20"/>
              </w:rPr>
              <w:t>student</w:t>
            </w:r>
            <w:r w:rsidRPr="004C3B22">
              <w:rPr>
                <w:rFonts w:cs="Arial"/>
                <w:szCs w:val="20"/>
              </w:rPr>
              <w:t>s, staff and visitors and staff working with them are safe and confident in the event of a fire or emergency and are able to have safe evacuation.</w:t>
            </w:r>
          </w:p>
        </w:tc>
      </w:tr>
      <w:tr w:rsidR="00355558" w:rsidRPr="004C3B22" w14:paraId="1481FF27" w14:textId="77777777" w:rsidTr="2B8E87DE">
        <w:tc>
          <w:tcPr>
            <w:tcW w:w="1985" w:type="dxa"/>
            <w:shd w:val="clear" w:color="auto" w:fill="auto"/>
          </w:tcPr>
          <w:p w14:paraId="23295174" w14:textId="33ED7940" w:rsidR="00355558" w:rsidRPr="004C3B22" w:rsidRDefault="00355558" w:rsidP="00355558">
            <w:pPr>
              <w:rPr>
                <w:rFonts w:cs="Arial"/>
                <w:szCs w:val="20"/>
              </w:rPr>
            </w:pPr>
            <w:r w:rsidRPr="004C3B22">
              <w:rPr>
                <w:rFonts w:cs="Arial"/>
                <w:szCs w:val="20"/>
              </w:rPr>
              <w:t xml:space="preserve">Improve the delivery of information to </w:t>
            </w:r>
            <w:r w:rsidR="00C041E8" w:rsidRPr="004C3B22">
              <w:rPr>
                <w:rFonts w:cs="Arial"/>
                <w:szCs w:val="20"/>
              </w:rPr>
              <w:t>student</w:t>
            </w:r>
            <w:r w:rsidRPr="004C3B22">
              <w:rPr>
                <w:rFonts w:cs="Arial"/>
                <w:szCs w:val="20"/>
              </w:rPr>
              <w:t>s</w:t>
            </w:r>
            <w:r w:rsidR="00E017CB" w:rsidRPr="004C3B22">
              <w:rPr>
                <w:rFonts w:cs="Arial"/>
                <w:szCs w:val="20"/>
              </w:rPr>
              <w:t xml:space="preserve"> of parents/carers</w:t>
            </w:r>
            <w:r w:rsidRPr="004C3B22">
              <w:rPr>
                <w:rFonts w:cs="Arial"/>
                <w:szCs w:val="20"/>
              </w:rPr>
              <w:t xml:space="preserve"> with a disability</w:t>
            </w:r>
            <w:r w:rsidR="008822FB">
              <w:rPr>
                <w:rFonts w:cs="Arial"/>
                <w:szCs w:val="20"/>
              </w:rPr>
              <w:t>.</w:t>
            </w:r>
          </w:p>
          <w:p w14:paraId="0326944E" w14:textId="77777777" w:rsidR="00355558" w:rsidRPr="004C3B22" w:rsidRDefault="00355558" w:rsidP="00355558">
            <w:pPr>
              <w:rPr>
                <w:rFonts w:cs="Arial"/>
                <w:szCs w:val="20"/>
              </w:rPr>
            </w:pPr>
          </w:p>
        </w:tc>
        <w:tc>
          <w:tcPr>
            <w:tcW w:w="3260" w:type="dxa"/>
          </w:tcPr>
          <w:p w14:paraId="7A141A8C" w14:textId="77777777" w:rsidR="00355558" w:rsidRPr="004C3B22" w:rsidRDefault="00355558" w:rsidP="00355558">
            <w:pPr>
              <w:pStyle w:val="Caption1"/>
              <w:rPr>
                <w:rFonts w:cs="Arial"/>
                <w:i w:val="0"/>
                <w:color w:val="auto"/>
              </w:rPr>
            </w:pPr>
            <w:r w:rsidRPr="004C3B22">
              <w:rPr>
                <w:rFonts w:cs="Arial"/>
                <w:i w:val="0"/>
                <w:color w:val="auto"/>
              </w:rPr>
              <w:t>Our school uses a range of communication methods to ensure information is accessible. This includes:</w:t>
            </w:r>
          </w:p>
          <w:p w14:paraId="704B5F20" w14:textId="77777777" w:rsidR="00355558" w:rsidRPr="004C3B22" w:rsidRDefault="00355558" w:rsidP="00355558">
            <w:pPr>
              <w:pStyle w:val="Caption1"/>
              <w:numPr>
                <w:ilvl w:val="0"/>
                <w:numId w:val="26"/>
              </w:numPr>
              <w:rPr>
                <w:rFonts w:cs="Arial"/>
                <w:i w:val="0"/>
                <w:color w:val="auto"/>
              </w:rPr>
            </w:pPr>
            <w:r w:rsidRPr="004C3B22">
              <w:rPr>
                <w:rFonts w:cs="Arial"/>
                <w:i w:val="0"/>
                <w:color w:val="auto"/>
              </w:rPr>
              <w:t>Internal signage</w:t>
            </w:r>
          </w:p>
          <w:p w14:paraId="168D3F8B" w14:textId="77777777" w:rsidR="00355558" w:rsidRPr="004C3B22" w:rsidRDefault="00355558" w:rsidP="00355558">
            <w:pPr>
              <w:pStyle w:val="Caption1"/>
              <w:numPr>
                <w:ilvl w:val="0"/>
                <w:numId w:val="26"/>
              </w:numPr>
              <w:rPr>
                <w:rFonts w:cs="Arial"/>
                <w:i w:val="0"/>
                <w:color w:val="auto"/>
              </w:rPr>
            </w:pPr>
            <w:r w:rsidRPr="004C3B22">
              <w:rPr>
                <w:rFonts w:cs="Arial"/>
                <w:i w:val="0"/>
                <w:color w:val="auto"/>
              </w:rPr>
              <w:t>Large print resources</w:t>
            </w:r>
          </w:p>
          <w:p w14:paraId="43CB8725" w14:textId="77777777" w:rsidR="00355558" w:rsidRPr="004C3B22" w:rsidRDefault="00E017CB" w:rsidP="00355558">
            <w:pPr>
              <w:pStyle w:val="Caption1"/>
              <w:numPr>
                <w:ilvl w:val="0"/>
                <w:numId w:val="26"/>
              </w:numPr>
              <w:rPr>
                <w:rFonts w:cs="Arial"/>
                <w:color w:val="auto"/>
              </w:rPr>
            </w:pPr>
            <w:r w:rsidRPr="004C3B22">
              <w:rPr>
                <w:rFonts w:cs="Arial"/>
                <w:i w:val="0"/>
                <w:color w:val="auto"/>
              </w:rPr>
              <w:t>Use of plain English in all communication</w:t>
            </w:r>
          </w:p>
          <w:p w14:paraId="720C7380" w14:textId="77777777" w:rsidR="00E017CB" w:rsidRPr="004C3B22" w:rsidRDefault="00E017CB" w:rsidP="00E017CB">
            <w:pPr>
              <w:pStyle w:val="Caption1"/>
              <w:numPr>
                <w:ilvl w:val="0"/>
                <w:numId w:val="26"/>
              </w:numPr>
              <w:rPr>
                <w:rFonts w:cs="Arial"/>
                <w:i w:val="0"/>
                <w:color w:val="auto"/>
              </w:rPr>
            </w:pPr>
            <w:r w:rsidRPr="004C3B22">
              <w:rPr>
                <w:rFonts w:cs="Arial"/>
                <w:i w:val="0"/>
                <w:color w:val="auto"/>
              </w:rPr>
              <w:t>Website accessibility options</w:t>
            </w:r>
          </w:p>
        </w:tc>
        <w:tc>
          <w:tcPr>
            <w:tcW w:w="2410" w:type="dxa"/>
            <w:shd w:val="clear" w:color="auto" w:fill="auto"/>
          </w:tcPr>
          <w:p w14:paraId="62B7E644" w14:textId="30BE9980" w:rsidR="00355558" w:rsidRPr="004C3B22" w:rsidRDefault="00E017CB" w:rsidP="00355558">
            <w:pPr>
              <w:rPr>
                <w:rFonts w:cs="Arial"/>
                <w:szCs w:val="20"/>
              </w:rPr>
            </w:pPr>
            <w:r w:rsidRPr="004C3B22">
              <w:rPr>
                <w:rFonts w:cs="Arial"/>
                <w:szCs w:val="20"/>
              </w:rPr>
              <w:t>Ongoing</w:t>
            </w:r>
            <w:r w:rsidR="00B239D0">
              <w:rPr>
                <w:rFonts w:cs="Arial"/>
                <w:szCs w:val="20"/>
              </w:rPr>
              <w:t>.</w:t>
            </w:r>
          </w:p>
        </w:tc>
        <w:tc>
          <w:tcPr>
            <w:tcW w:w="2405" w:type="dxa"/>
          </w:tcPr>
          <w:p w14:paraId="4409A6C7" w14:textId="14C8DEA0" w:rsidR="00355558" w:rsidRPr="004C3B22" w:rsidRDefault="00E017CB" w:rsidP="00355558">
            <w:pPr>
              <w:rPr>
                <w:rFonts w:cs="Arial"/>
                <w:szCs w:val="20"/>
              </w:rPr>
            </w:pPr>
            <w:r w:rsidRPr="004C3B22">
              <w:rPr>
                <w:rFonts w:cs="Arial"/>
                <w:szCs w:val="20"/>
              </w:rPr>
              <w:t>All letters home are</w:t>
            </w:r>
            <w:r w:rsidR="009817BA">
              <w:rPr>
                <w:rFonts w:cs="Arial"/>
                <w:szCs w:val="20"/>
              </w:rPr>
              <w:t xml:space="preserve"> </w:t>
            </w:r>
            <w:r w:rsidRPr="004C3B22">
              <w:rPr>
                <w:rFonts w:cs="Arial"/>
                <w:szCs w:val="20"/>
              </w:rPr>
              <w:t>checked for understanding, audience, acronyms and plain English</w:t>
            </w:r>
            <w:r w:rsidR="008822FB">
              <w:rPr>
                <w:rFonts w:cs="Arial"/>
                <w:szCs w:val="20"/>
              </w:rPr>
              <w:t>.</w:t>
            </w:r>
          </w:p>
          <w:p w14:paraId="41500599" w14:textId="24F47B78" w:rsidR="00E017CB" w:rsidRPr="004C3B22" w:rsidRDefault="00E017CB" w:rsidP="00355558">
            <w:pPr>
              <w:rPr>
                <w:rFonts w:cs="Arial"/>
                <w:szCs w:val="20"/>
              </w:rPr>
            </w:pPr>
            <w:r w:rsidRPr="004C3B22">
              <w:rPr>
                <w:rFonts w:cs="Arial"/>
                <w:szCs w:val="20"/>
              </w:rPr>
              <w:t>Clear and standard fonts are used in all signage and communication</w:t>
            </w:r>
            <w:r w:rsidR="008822FB">
              <w:rPr>
                <w:rFonts w:cs="Arial"/>
                <w:szCs w:val="20"/>
              </w:rPr>
              <w:t>.</w:t>
            </w:r>
            <w:r w:rsidRPr="004C3B22">
              <w:rPr>
                <w:rFonts w:cs="Arial"/>
                <w:szCs w:val="20"/>
              </w:rPr>
              <w:t xml:space="preserve"> </w:t>
            </w:r>
          </w:p>
          <w:p w14:paraId="35F3883D" w14:textId="52317DEA" w:rsidR="00E017CB" w:rsidRPr="004C3B22" w:rsidRDefault="00E017CB" w:rsidP="00355558">
            <w:pPr>
              <w:rPr>
                <w:rFonts w:cs="Arial"/>
                <w:szCs w:val="20"/>
              </w:rPr>
            </w:pPr>
            <w:r w:rsidRPr="004C3B22">
              <w:rPr>
                <w:rFonts w:cs="Arial"/>
                <w:szCs w:val="20"/>
              </w:rPr>
              <w:t>Family Questionnaires and Family Forum is used as a barometer for communication with families including accessibility</w:t>
            </w:r>
            <w:r w:rsidR="008822FB">
              <w:rPr>
                <w:rFonts w:cs="Arial"/>
                <w:szCs w:val="20"/>
              </w:rPr>
              <w:t>.</w:t>
            </w:r>
            <w:r w:rsidRPr="004C3B22">
              <w:rPr>
                <w:rFonts w:cs="Arial"/>
                <w:szCs w:val="20"/>
              </w:rPr>
              <w:t xml:space="preserve"> </w:t>
            </w:r>
          </w:p>
        </w:tc>
        <w:tc>
          <w:tcPr>
            <w:tcW w:w="1564" w:type="dxa"/>
          </w:tcPr>
          <w:p w14:paraId="5ABE54D7" w14:textId="1B138EC5" w:rsidR="00355558" w:rsidRPr="004C3B22" w:rsidRDefault="00E017CB" w:rsidP="00355558">
            <w:pPr>
              <w:rPr>
                <w:rFonts w:cs="Arial"/>
                <w:szCs w:val="20"/>
              </w:rPr>
            </w:pPr>
            <w:r w:rsidRPr="004C3B22">
              <w:rPr>
                <w:rFonts w:cs="Arial"/>
                <w:szCs w:val="20"/>
              </w:rPr>
              <w:t>Teaching Staff and Office Manager</w:t>
            </w:r>
            <w:r w:rsidR="00B239D0">
              <w:rPr>
                <w:rFonts w:cs="Arial"/>
                <w:szCs w:val="20"/>
              </w:rPr>
              <w:t>.</w:t>
            </w:r>
          </w:p>
          <w:p w14:paraId="52C99D49" w14:textId="77777777" w:rsidR="00E017CB" w:rsidRPr="004C3B22" w:rsidRDefault="00E017CB" w:rsidP="00355558">
            <w:pPr>
              <w:rPr>
                <w:rFonts w:cs="Arial"/>
                <w:szCs w:val="20"/>
              </w:rPr>
            </w:pPr>
          </w:p>
          <w:p w14:paraId="1BA3E9EA" w14:textId="77777777" w:rsidR="00E017CB" w:rsidRPr="004C3B22" w:rsidRDefault="00E017CB" w:rsidP="00355558">
            <w:pPr>
              <w:rPr>
                <w:rFonts w:cs="Arial"/>
                <w:szCs w:val="20"/>
              </w:rPr>
            </w:pPr>
          </w:p>
          <w:p w14:paraId="7A517B2A" w14:textId="5858CD6E" w:rsidR="00E017CB" w:rsidRPr="004C3B22" w:rsidRDefault="00E017CB" w:rsidP="00355558">
            <w:pPr>
              <w:rPr>
                <w:rFonts w:cs="Arial"/>
                <w:szCs w:val="20"/>
              </w:rPr>
            </w:pPr>
            <w:r w:rsidRPr="004C3B22">
              <w:rPr>
                <w:rFonts w:cs="Arial"/>
                <w:szCs w:val="20"/>
              </w:rPr>
              <w:t>Principal</w:t>
            </w:r>
            <w:r w:rsidR="00B239D0">
              <w:rPr>
                <w:rFonts w:cs="Arial"/>
                <w:szCs w:val="20"/>
              </w:rPr>
              <w:t>.</w:t>
            </w:r>
          </w:p>
          <w:p w14:paraId="22EEED33" w14:textId="77777777" w:rsidR="00E017CB" w:rsidRPr="004C3B22" w:rsidRDefault="00E017CB" w:rsidP="00355558">
            <w:pPr>
              <w:rPr>
                <w:rFonts w:cs="Arial"/>
                <w:szCs w:val="20"/>
              </w:rPr>
            </w:pPr>
          </w:p>
          <w:p w14:paraId="430E8994" w14:textId="77777777" w:rsidR="00E017CB" w:rsidRPr="004C3B22" w:rsidRDefault="00E017CB" w:rsidP="00355558">
            <w:pPr>
              <w:rPr>
                <w:rFonts w:cs="Arial"/>
                <w:szCs w:val="20"/>
              </w:rPr>
            </w:pPr>
          </w:p>
          <w:p w14:paraId="1FC0DA9E" w14:textId="61CDDD72" w:rsidR="00E017CB" w:rsidRPr="004C3B22" w:rsidRDefault="009817BA" w:rsidP="00355558">
            <w:pPr>
              <w:rPr>
                <w:rFonts w:cs="Arial"/>
                <w:szCs w:val="20"/>
              </w:rPr>
            </w:pPr>
            <w:r>
              <w:rPr>
                <w:rFonts w:cs="Arial"/>
                <w:szCs w:val="20"/>
              </w:rPr>
              <w:t xml:space="preserve">Vice </w:t>
            </w:r>
            <w:r w:rsidR="00E017CB" w:rsidRPr="004C3B22">
              <w:rPr>
                <w:rFonts w:cs="Arial"/>
                <w:szCs w:val="20"/>
              </w:rPr>
              <w:t>Principal</w:t>
            </w:r>
            <w:r w:rsidR="00B239D0">
              <w:rPr>
                <w:rFonts w:cs="Arial"/>
                <w:szCs w:val="20"/>
              </w:rPr>
              <w:t>.</w:t>
            </w:r>
          </w:p>
          <w:p w14:paraId="448FAFCC" w14:textId="77777777" w:rsidR="00E017CB" w:rsidRPr="004C3B22" w:rsidRDefault="00E017CB" w:rsidP="00355558">
            <w:pPr>
              <w:rPr>
                <w:rFonts w:cs="Arial"/>
                <w:szCs w:val="20"/>
              </w:rPr>
            </w:pPr>
          </w:p>
        </w:tc>
        <w:tc>
          <w:tcPr>
            <w:tcW w:w="1276" w:type="dxa"/>
          </w:tcPr>
          <w:p w14:paraId="5757FB20" w14:textId="31B556E6" w:rsidR="00355558" w:rsidRPr="004C3B22" w:rsidRDefault="00E017CB" w:rsidP="00355558">
            <w:pPr>
              <w:rPr>
                <w:rFonts w:cs="Arial"/>
                <w:szCs w:val="20"/>
              </w:rPr>
            </w:pPr>
            <w:r w:rsidRPr="004C3B22">
              <w:rPr>
                <w:rFonts w:cs="Arial"/>
                <w:szCs w:val="20"/>
              </w:rPr>
              <w:t>Ongoing</w:t>
            </w:r>
            <w:r w:rsidR="00B239D0">
              <w:rPr>
                <w:rFonts w:cs="Arial"/>
                <w:szCs w:val="20"/>
              </w:rPr>
              <w:t>.</w:t>
            </w:r>
          </w:p>
          <w:p w14:paraId="6549E88B" w14:textId="77777777" w:rsidR="00E017CB" w:rsidRPr="004C3B22" w:rsidRDefault="00E017CB" w:rsidP="00355558">
            <w:pPr>
              <w:rPr>
                <w:rFonts w:cs="Arial"/>
                <w:szCs w:val="20"/>
              </w:rPr>
            </w:pPr>
          </w:p>
          <w:p w14:paraId="5F6B083E" w14:textId="77777777" w:rsidR="00E017CB" w:rsidRPr="004C3B22" w:rsidRDefault="00E017CB" w:rsidP="00355558">
            <w:pPr>
              <w:rPr>
                <w:rFonts w:cs="Arial"/>
                <w:szCs w:val="20"/>
              </w:rPr>
            </w:pPr>
          </w:p>
          <w:p w14:paraId="28281402" w14:textId="77777777" w:rsidR="00E017CB" w:rsidRPr="004C3B22" w:rsidRDefault="00E017CB" w:rsidP="00355558">
            <w:pPr>
              <w:rPr>
                <w:rFonts w:cs="Arial"/>
                <w:szCs w:val="20"/>
              </w:rPr>
            </w:pPr>
          </w:p>
          <w:p w14:paraId="24945045" w14:textId="14D39265" w:rsidR="00E017CB" w:rsidRPr="004C3B22" w:rsidRDefault="00E017CB" w:rsidP="00355558">
            <w:pPr>
              <w:rPr>
                <w:rFonts w:cs="Arial"/>
                <w:szCs w:val="20"/>
              </w:rPr>
            </w:pPr>
            <w:r w:rsidRPr="004C3B22">
              <w:rPr>
                <w:rFonts w:cs="Arial"/>
                <w:szCs w:val="20"/>
              </w:rPr>
              <w:t>Ongoing</w:t>
            </w:r>
            <w:r w:rsidR="00B239D0">
              <w:rPr>
                <w:rFonts w:cs="Arial"/>
                <w:szCs w:val="20"/>
              </w:rPr>
              <w:t>.</w:t>
            </w:r>
          </w:p>
          <w:p w14:paraId="68D81BBD" w14:textId="77777777" w:rsidR="00E017CB" w:rsidRPr="004C3B22" w:rsidRDefault="00E017CB" w:rsidP="00355558">
            <w:pPr>
              <w:rPr>
                <w:rFonts w:cs="Arial"/>
                <w:szCs w:val="20"/>
              </w:rPr>
            </w:pPr>
          </w:p>
          <w:p w14:paraId="45AD1619" w14:textId="13A3E231" w:rsidR="00E017CB" w:rsidRPr="004C3B22" w:rsidRDefault="00E017CB" w:rsidP="00355558">
            <w:pPr>
              <w:rPr>
                <w:rFonts w:cs="Arial"/>
                <w:szCs w:val="20"/>
              </w:rPr>
            </w:pPr>
            <w:r w:rsidRPr="004C3B22">
              <w:rPr>
                <w:rFonts w:cs="Arial"/>
                <w:szCs w:val="20"/>
              </w:rPr>
              <w:t>Termly</w:t>
            </w:r>
            <w:r w:rsidR="00B239D0">
              <w:rPr>
                <w:rFonts w:cs="Arial"/>
                <w:szCs w:val="20"/>
              </w:rPr>
              <w:t>.</w:t>
            </w:r>
          </w:p>
        </w:tc>
        <w:tc>
          <w:tcPr>
            <w:tcW w:w="2268" w:type="dxa"/>
          </w:tcPr>
          <w:p w14:paraId="1C35A143" w14:textId="77777777" w:rsidR="00E017CB" w:rsidRPr="004C3B22" w:rsidRDefault="00E017CB" w:rsidP="00355558">
            <w:pPr>
              <w:rPr>
                <w:rFonts w:cs="Arial"/>
                <w:szCs w:val="20"/>
              </w:rPr>
            </w:pPr>
          </w:p>
          <w:p w14:paraId="50785B8F" w14:textId="77777777" w:rsidR="00E017CB" w:rsidRPr="004C3B22" w:rsidRDefault="00E017CB" w:rsidP="00355558">
            <w:pPr>
              <w:rPr>
                <w:rFonts w:cs="Arial"/>
                <w:szCs w:val="20"/>
              </w:rPr>
            </w:pPr>
          </w:p>
          <w:p w14:paraId="345D5D15" w14:textId="79115B9D" w:rsidR="00355558" w:rsidRPr="004C3B22" w:rsidRDefault="00E017CB" w:rsidP="00355558">
            <w:pPr>
              <w:rPr>
                <w:rFonts w:cs="Arial"/>
                <w:szCs w:val="20"/>
              </w:rPr>
            </w:pPr>
            <w:r w:rsidRPr="004C3B22">
              <w:rPr>
                <w:rFonts w:cs="Arial"/>
                <w:szCs w:val="20"/>
              </w:rPr>
              <w:t>Communication is clear to all stakeholders</w:t>
            </w:r>
            <w:r w:rsidR="009817BA">
              <w:rPr>
                <w:rFonts w:cs="Arial"/>
                <w:szCs w:val="20"/>
              </w:rPr>
              <w:t>.</w:t>
            </w:r>
          </w:p>
          <w:p w14:paraId="7CC8CA30" w14:textId="77777777" w:rsidR="00E017CB" w:rsidRPr="004C3B22" w:rsidRDefault="00E017CB" w:rsidP="00355558">
            <w:pPr>
              <w:rPr>
                <w:rFonts w:cs="Arial"/>
                <w:szCs w:val="20"/>
              </w:rPr>
            </w:pPr>
          </w:p>
          <w:p w14:paraId="3E01924B" w14:textId="77777777" w:rsidR="00E017CB" w:rsidRPr="004C3B22" w:rsidRDefault="00E017CB" w:rsidP="00355558">
            <w:pPr>
              <w:rPr>
                <w:rFonts w:cs="Arial"/>
                <w:szCs w:val="20"/>
              </w:rPr>
            </w:pPr>
          </w:p>
          <w:p w14:paraId="5D560EA7" w14:textId="77777777" w:rsidR="00E017CB" w:rsidRPr="004C3B22" w:rsidRDefault="00E017CB" w:rsidP="00355558">
            <w:pPr>
              <w:rPr>
                <w:rFonts w:cs="Arial"/>
                <w:szCs w:val="20"/>
              </w:rPr>
            </w:pPr>
          </w:p>
          <w:p w14:paraId="497CFA7A" w14:textId="29F49EC8" w:rsidR="00E017CB" w:rsidRPr="004C3B22" w:rsidRDefault="00E017CB" w:rsidP="00355558">
            <w:pPr>
              <w:rPr>
                <w:rFonts w:cs="Arial"/>
                <w:szCs w:val="20"/>
              </w:rPr>
            </w:pPr>
            <w:r w:rsidRPr="004C3B22">
              <w:rPr>
                <w:rFonts w:cs="Arial"/>
                <w:szCs w:val="20"/>
              </w:rPr>
              <w:t>School takes account of feedback so communication is continually improving</w:t>
            </w:r>
            <w:r w:rsidR="009817BA">
              <w:rPr>
                <w:rFonts w:cs="Arial"/>
                <w:szCs w:val="20"/>
              </w:rPr>
              <w:t>.</w:t>
            </w:r>
          </w:p>
          <w:p w14:paraId="5AA2040B" w14:textId="77777777" w:rsidR="00E017CB" w:rsidRPr="004C3B22" w:rsidRDefault="00E017CB" w:rsidP="00355558">
            <w:pPr>
              <w:rPr>
                <w:rFonts w:cs="Arial"/>
                <w:szCs w:val="20"/>
              </w:rPr>
            </w:pPr>
          </w:p>
        </w:tc>
      </w:tr>
    </w:tbl>
    <w:p w14:paraId="13141F8B" w14:textId="22B9959F" w:rsidR="2B8E87DE" w:rsidRDefault="2B8E87DE"/>
    <w:p w14:paraId="5A2636E2" w14:textId="77777777" w:rsidR="000244E5" w:rsidRPr="004C3B22" w:rsidRDefault="000244E5">
      <w:pPr>
        <w:rPr>
          <w:rFonts w:cs="Arial"/>
          <w:sz w:val="24"/>
        </w:rPr>
        <w:sectPr w:rsidR="000244E5" w:rsidRPr="004C3B22" w:rsidSect="000244E5">
          <w:pgSz w:w="16840" w:h="11900" w:orient="landscape" w:code="9"/>
          <w:pgMar w:top="1134" w:right="851" w:bottom="1134" w:left="1134" w:header="567" w:footer="567" w:gutter="0"/>
          <w:cols w:space="708"/>
          <w:titlePg/>
          <w:docGrid w:linePitch="360"/>
        </w:sectPr>
      </w:pPr>
    </w:p>
    <w:p w14:paraId="07147364" w14:textId="77777777" w:rsidR="00FC0D6E" w:rsidRPr="004C3B22" w:rsidRDefault="00FC0D6E">
      <w:pPr>
        <w:rPr>
          <w:rFonts w:cs="Arial"/>
          <w:sz w:val="24"/>
        </w:rPr>
      </w:pPr>
    </w:p>
    <w:p w14:paraId="369B7D66" w14:textId="77777777" w:rsidR="00456549" w:rsidRPr="004C3B22" w:rsidRDefault="00FD3D9D" w:rsidP="00857DD1">
      <w:pPr>
        <w:pStyle w:val="Heading1"/>
      </w:pPr>
      <w:bookmarkStart w:id="20" w:name="_Toc491429311"/>
      <w:bookmarkStart w:id="21" w:name="_Toc63623314"/>
      <w:r w:rsidRPr="004C3B22">
        <w:t>4</w:t>
      </w:r>
      <w:r w:rsidR="00456549" w:rsidRPr="004C3B22">
        <w:t xml:space="preserve">. </w:t>
      </w:r>
      <w:r w:rsidRPr="004C3B22">
        <w:t>Monitoring arrangements</w:t>
      </w:r>
      <w:bookmarkEnd w:id="20"/>
      <w:bookmarkEnd w:id="21"/>
    </w:p>
    <w:p w14:paraId="06268322" w14:textId="77777777" w:rsidR="00703481" w:rsidRPr="008822FB" w:rsidRDefault="00FD3D9D" w:rsidP="00FD3D9D">
      <w:pPr>
        <w:rPr>
          <w:rFonts w:cs="Arial"/>
          <w:szCs w:val="20"/>
        </w:rPr>
      </w:pPr>
      <w:r w:rsidRPr="004C3B22">
        <w:rPr>
          <w:rFonts w:cs="Arial"/>
          <w:szCs w:val="20"/>
        </w:rPr>
        <w:t xml:space="preserve">This document will be </w:t>
      </w:r>
      <w:r w:rsidR="00703481" w:rsidRPr="004C3B22">
        <w:rPr>
          <w:rFonts w:cs="Arial"/>
          <w:szCs w:val="20"/>
        </w:rPr>
        <w:t xml:space="preserve">reviewed every </w:t>
      </w:r>
      <w:r w:rsidR="00703481" w:rsidRPr="004C3B22">
        <w:rPr>
          <w:rFonts w:cs="Arial"/>
          <w:b/>
          <w:szCs w:val="20"/>
        </w:rPr>
        <w:t>3</w:t>
      </w:r>
      <w:r w:rsidR="00703481" w:rsidRPr="004C3B22">
        <w:rPr>
          <w:rFonts w:cs="Arial"/>
          <w:szCs w:val="20"/>
        </w:rPr>
        <w:t xml:space="preserve"> </w:t>
      </w:r>
      <w:r w:rsidR="00E017CB" w:rsidRPr="004C3B22">
        <w:rPr>
          <w:rFonts w:cs="Arial"/>
          <w:szCs w:val="20"/>
        </w:rPr>
        <w:t>years but</w:t>
      </w:r>
      <w:r w:rsidR="003359B6" w:rsidRPr="004C3B22">
        <w:rPr>
          <w:rFonts w:cs="Arial"/>
          <w:szCs w:val="20"/>
        </w:rPr>
        <w:t xml:space="preserve"> may be reviewed and updated more frequently if necessary</w:t>
      </w:r>
      <w:r w:rsidR="00703481" w:rsidRPr="004C3B22">
        <w:rPr>
          <w:rFonts w:cs="Arial"/>
          <w:szCs w:val="20"/>
        </w:rPr>
        <w:t xml:space="preserve">. </w:t>
      </w:r>
    </w:p>
    <w:p w14:paraId="0E8150FF" w14:textId="3CAF494C" w:rsidR="00FD3D9D" w:rsidRPr="008822FB" w:rsidRDefault="00703481" w:rsidP="00FD3D9D">
      <w:pPr>
        <w:rPr>
          <w:rFonts w:cs="Arial"/>
          <w:szCs w:val="20"/>
        </w:rPr>
      </w:pPr>
      <w:r w:rsidRPr="008822FB">
        <w:rPr>
          <w:rFonts w:cs="Arial"/>
          <w:szCs w:val="20"/>
        </w:rPr>
        <w:t xml:space="preserve">It will be </w:t>
      </w:r>
      <w:r w:rsidR="00FD3D9D" w:rsidRPr="008822FB">
        <w:rPr>
          <w:rFonts w:cs="Arial"/>
          <w:szCs w:val="20"/>
        </w:rPr>
        <w:t>approved by</w:t>
      </w:r>
      <w:r w:rsidR="004C3B22" w:rsidRPr="008822FB">
        <w:rPr>
          <w:rFonts w:cs="Arial"/>
          <w:szCs w:val="20"/>
        </w:rPr>
        <w:t xml:space="preserve"> the WBCA</w:t>
      </w:r>
      <w:r w:rsidR="00FD3D9D" w:rsidRPr="008822FB">
        <w:rPr>
          <w:rFonts w:cs="Arial"/>
          <w:szCs w:val="20"/>
        </w:rPr>
        <w:t xml:space="preserve"> </w:t>
      </w:r>
      <w:r w:rsidR="004C3B22" w:rsidRPr="008822FB">
        <w:rPr>
          <w:rFonts w:cs="Arial"/>
          <w:szCs w:val="20"/>
        </w:rPr>
        <w:t xml:space="preserve">Standards and Performance Committee. </w:t>
      </w:r>
    </w:p>
    <w:p w14:paraId="120D0F78" w14:textId="77777777" w:rsidR="00FD3D9D" w:rsidRPr="004C3B22" w:rsidRDefault="00FD3D9D" w:rsidP="00857DD1">
      <w:pPr>
        <w:pStyle w:val="Heading1"/>
      </w:pPr>
      <w:bookmarkStart w:id="22" w:name="_Toc491429312"/>
      <w:bookmarkStart w:id="23" w:name="_Toc63623315"/>
      <w:r w:rsidRPr="004C3B22">
        <w:t>5</w:t>
      </w:r>
      <w:r w:rsidR="00456549" w:rsidRPr="004C3B22">
        <w:t xml:space="preserve">. </w:t>
      </w:r>
      <w:r w:rsidRPr="004C3B22">
        <w:t>Links with other policies</w:t>
      </w:r>
      <w:bookmarkEnd w:id="22"/>
      <w:bookmarkEnd w:id="23"/>
    </w:p>
    <w:p w14:paraId="1A17375A" w14:textId="77777777" w:rsidR="00FD3D9D" w:rsidRPr="004C3B22" w:rsidRDefault="00FD3D9D" w:rsidP="00FD3D9D">
      <w:pPr>
        <w:spacing w:after="0"/>
        <w:rPr>
          <w:rFonts w:cs="Arial"/>
          <w:szCs w:val="20"/>
        </w:rPr>
      </w:pPr>
      <w:r w:rsidRPr="004C3B22">
        <w:rPr>
          <w:rFonts w:cs="Arial"/>
          <w:szCs w:val="20"/>
        </w:rPr>
        <w:t xml:space="preserve">This </w:t>
      </w:r>
      <w:r w:rsidR="00AD6376" w:rsidRPr="004C3B22">
        <w:rPr>
          <w:rFonts w:cs="Arial"/>
          <w:szCs w:val="20"/>
        </w:rPr>
        <w:t xml:space="preserve">accessibility plan </w:t>
      </w:r>
      <w:r w:rsidRPr="004C3B22">
        <w:rPr>
          <w:rFonts w:cs="Arial"/>
          <w:szCs w:val="20"/>
        </w:rPr>
        <w:t>is linked to the following policies and documents:</w:t>
      </w:r>
    </w:p>
    <w:p w14:paraId="07B3397C" w14:textId="77777777" w:rsidR="00FD3D9D" w:rsidRPr="004C3B22" w:rsidRDefault="00FD3D9D" w:rsidP="00FD3D9D">
      <w:pPr>
        <w:pStyle w:val="ListParagraph"/>
        <w:numPr>
          <w:ilvl w:val="0"/>
          <w:numId w:val="25"/>
        </w:numPr>
        <w:spacing w:after="0" w:line="240" w:lineRule="auto"/>
        <w:rPr>
          <w:rFonts w:ascii="Arial" w:hAnsi="Arial" w:cs="Arial"/>
        </w:rPr>
      </w:pPr>
      <w:r w:rsidRPr="004C3B22">
        <w:rPr>
          <w:rFonts w:ascii="Arial" w:hAnsi="Arial" w:cs="Arial"/>
          <w:sz w:val="20"/>
          <w:szCs w:val="20"/>
        </w:rPr>
        <w:t>Risk assessment policy</w:t>
      </w:r>
    </w:p>
    <w:p w14:paraId="01B10FF6" w14:textId="77777777" w:rsidR="00FD3D9D" w:rsidRPr="004C3B22" w:rsidRDefault="00FD3D9D" w:rsidP="00FD3D9D">
      <w:pPr>
        <w:pStyle w:val="ListParagraph"/>
        <w:numPr>
          <w:ilvl w:val="0"/>
          <w:numId w:val="25"/>
        </w:numPr>
        <w:spacing w:after="0" w:line="240" w:lineRule="auto"/>
        <w:rPr>
          <w:rFonts w:ascii="Arial" w:hAnsi="Arial" w:cs="Arial"/>
        </w:rPr>
      </w:pPr>
      <w:r w:rsidRPr="004C3B22">
        <w:rPr>
          <w:rFonts w:ascii="Arial" w:hAnsi="Arial" w:cs="Arial"/>
          <w:sz w:val="20"/>
          <w:szCs w:val="20"/>
        </w:rPr>
        <w:t>Health and safety policy</w:t>
      </w:r>
    </w:p>
    <w:p w14:paraId="00BDEF8B" w14:textId="77777777" w:rsidR="00FD3D9D" w:rsidRPr="004C3B22" w:rsidRDefault="00FD3D9D" w:rsidP="00FD3D9D">
      <w:pPr>
        <w:pStyle w:val="ListParagraph"/>
        <w:numPr>
          <w:ilvl w:val="0"/>
          <w:numId w:val="25"/>
        </w:numPr>
        <w:spacing w:after="0" w:line="240" w:lineRule="auto"/>
        <w:rPr>
          <w:rFonts w:ascii="Arial" w:hAnsi="Arial" w:cs="Arial"/>
        </w:rPr>
      </w:pPr>
      <w:r w:rsidRPr="004C3B22">
        <w:rPr>
          <w:rFonts w:ascii="Arial" w:hAnsi="Arial" w:cs="Arial"/>
          <w:color w:val="000000"/>
          <w:sz w:val="20"/>
          <w:szCs w:val="20"/>
          <w:shd w:val="clear" w:color="auto" w:fill="FFFFFF"/>
        </w:rPr>
        <w:t>Equality information and objectives (public sector equality duty) statement for publication</w:t>
      </w:r>
    </w:p>
    <w:p w14:paraId="119B4A32" w14:textId="77777777" w:rsidR="00FD3D9D" w:rsidRPr="004C3B22" w:rsidRDefault="00FD3D9D" w:rsidP="00FD3D9D">
      <w:pPr>
        <w:pStyle w:val="ListParagraph"/>
        <w:numPr>
          <w:ilvl w:val="0"/>
          <w:numId w:val="25"/>
        </w:numPr>
        <w:spacing w:after="0" w:line="240" w:lineRule="auto"/>
        <w:rPr>
          <w:rFonts w:ascii="Arial" w:hAnsi="Arial" w:cs="Arial"/>
        </w:rPr>
      </w:pPr>
      <w:r w:rsidRPr="004C3B22">
        <w:rPr>
          <w:rFonts w:ascii="Arial" w:hAnsi="Arial" w:cs="Arial"/>
          <w:color w:val="000000"/>
          <w:sz w:val="20"/>
          <w:szCs w:val="20"/>
          <w:shd w:val="clear" w:color="auto" w:fill="FFFFFF"/>
        </w:rPr>
        <w:t>Special educational needs (SEN) information report</w:t>
      </w:r>
    </w:p>
    <w:p w14:paraId="0D7A0819" w14:textId="77777777" w:rsidR="00FD3D9D" w:rsidRPr="004C3B22" w:rsidRDefault="00FD3D9D" w:rsidP="00FD3D9D">
      <w:pPr>
        <w:pStyle w:val="ListParagraph"/>
        <w:numPr>
          <w:ilvl w:val="0"/>
          <w:numId w:val="25"/>
        </w:numPr>
        <w:spacing w:after="0" w:line="240" w:lineRule="auto"/>
        <w:rPr>
          <w:rFonts w:ascii="Arial" w:hAnsi="Arial" w:cs="Arial"/>
        </w:rPr>
      </w:pPr>
      <w:r w:rsidRPr="004C3B22">
        <w:rPr>
          <w:rFonts w:ascii="Arial" w:hAnsi="Arial" w:cs="Arial"/>
          <w:color w:val="000000"/>
          <w:sz w:val="20"/>
          <w:szCs w:val="20"/>
          <w:shd w:val="clear" w:color="auto" w:fill="FFFFFF"/>
        </w:rPr>
        <w:t xml:space="preserve">Supporting </w:t>
      </w:r>
      <w:r w:rsidR="00C041E8" w:rsidRPr="004C3B22">
        <w:rPr>
          <w:rFonts w:ascii="Arial" w:hAnsi="Arial" w:cs="Arial"/>
          <w:color w:val="000000"/>
          <w:sz w:val="20"/>
          <w:szCs w:val="20"/>
          <w:shd w:val="clear" w:color="auto" w:fill="FFFFFF"/>
        </w:rPr>
        <w:t>student</w:t>
      </w:r>
      <w:r w:rsidRPr="004C3B22">
        <w:rPr>
          <w:rFonts w:ascii="Arial" w:hAnsi="Arial" w:cs="Arial"/>
          <w:color w:val="000000"/>
          <w:sz w:val="20"/>
          <w:szCs w:val="20"/>
          <w:shd w:val="clear" w:color="auto" w:fill="FFFFFF"/>
        </w:rPr>
        <w:t>s with medical conditions policy</w:t>
      </w:r>
    </w:p>
    <w:p w14:paraId="0790E4B5" w14:textId="77777777" w:rsidR="00456549" w:rsidRPr="004C3B22" w:rsidRDefault="00456549" w:rsidP="00FD3D9D">
      <w:pPr>
        <w:rPr>
          <w:rFonts w:cs="Arial"/>
        </w:rPr>
      </w:pPr>
    </w:p>
    <w:p w14:paraId="5CA2A1FC" w14:textId="77777777" w:rsidR="00FD3D9D" w:rsidRPr="004C3B22" w:rsidRDefault="00FD3D9D" w:rsidP="00857DD1">
      <w:pPr>
        <w:pStyle w:val="Heading1"/>
        <w:sectPr w:rsidR="00FD3D9D" w:rsidRPr="004C3B22" w:rsidSect="00FC0D6E">
          <w:pgSz w:w="11900" w:h="16840" w:code="9"/>
          <w:pgMar w:top="851" w:right="1134" w:bottom="1134" w:left="1134" w:header="567" w:footer="567" w:gutter="0"/>
          <w:cols w:space="708"/>
          <w:titlePg/>
          <w:docGrid w:linePitch="360"/>
        </w:sectPr>
      </w:pPr>
    </w:p>
    <w:p w14:paraId="662D1D28" w14:textId="77777777" w:rsidR="00FD3D9D" w:rsidRPr="004C3B22" w:rsidRDefault="00FD3D9D" w:rsidP="00857DD1">
      <w:pPr>
        <w:pStyle w:val="Heading1"/>
      </w:pPr>
      <w:bookmarkStart w:id="24" w:name="_Toc491429313"/>
      <w:bookmarkStart w:id="25" w:name="_Toc63623316"/>
      <w:r w:rsidRPr="004C3B22">
        <w:t>Appendix 1: Accessibility audit</w:t>
      </w:r>
      <w:bookmarkEnd w:id="24"/>
      <w:bookmarkEnd w:id="25"/>
    </w:p>
    <w:p w14:paraId="6AC3A98E" w14:textId="77777777" w:rsidR="00FD3D9D" w:rsidRPr="004C3B22" w:rsidRDefault="00FD3D9D" w:rsidP="00FD3D9D">
      <w:pPr>
        <w:rPr>
          <w:rFonts w:cs="Arial"/>
        </w:rPr>
      </w:pPr>
    </w:p>
    <w:tbl>
      <w:tblPr>
        <w:tblW w:w="15548" w:type="dxa"/>
        <w:tblInd w:w="-459"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949"/>
        <w:gridCol w:w="3077"/>
        <w:gridCol w:w="5317"/>
        <w:gridCol w:w="1679"/>
        <w:gridCol w:w="2526"/>
      </w:tblGrid>
      <w:tr w:rsidR="00FD3D9D" w:rsidRPr="004C3B22" w14:paraId="751275E5" w14:textId="77777777" w:rsidTr="2B8E87DE">
        <w:trPr>
          <w:trHeight w:val="251"/>
        </w:trPr>
        <w:tc>
          <w:tcPr>
            <w:tcW w:w="2949" w:type="dxa"/>
            <w:shd w:val="clear" w:color="auto" w:fill="BFBFBF" w:themeFill="background1" w:themeFillShade="BF"/>
          </w:tcPr>
          <w:p w14:paraId="6F4CAF2F" w14:textId="77777777" w:rsidR="00FD3D9D" w:rsidRPr="004C3B22" w:rsidRDefault="00FD3D9D" w:rsidP="00506B1A">
            <w:pPr>
              <w:spacing w:before="0" w:after="0"/>
              <w:jc w:val="center"/>
              <w:rPr>
                <w:rFonts w:cs="Arial"/>
                <w:b/>
                <w:sz w:val="24"/>
              </w:rPr>
            </w:pPr>
            <w:r w:rsidRPr="004C3B22">
              <w:rPr>
                <w:rFonts w:cs="Arial"/>
                <w:b/>
                <w:sz w:val="24"/>
              </w:rPr>
              <w:t>Feature</w:t>
            </w:r>
          </w:p>
          <w:p w14:paraId="6BE98EEA" w14:textId="77777777" w:rsidR="00FD3D9D" w:rsidRPr="004C3B22" w:rsidRDefault="00FD3D9D" w:rsidP="00506B1A">
            <w:pPr>
              <w:spacing w:before="0" w:after="0"/>
              <w:rPr>
                <w:rFonts w:cs="Arial"/>
                <w:b/>
                <w:sz w:val="24"/>
              </w:rPr>
            </w:pPr>
          </w:p>
        </w:tc>
        <w:tc>
          <w:tcPr>
            <w:tcW w:w="3077" w:type="dxa"/>
            <w:shd w:val="clear" w:color="auto" w:fill="BFBFBF" w:themeFill="background1" w:themeFillShade="BF"/>
          </w:tcPr>
          <w:p w14:paraId="7A1C9620" w14:textId="77777777" w:rsidR="00FD3D9D" w:rsidRPr="004C3B22" w:rsidRDefault="00FD3D9D" w:rsidP="00506B1A">
            <w:pPr>
              <w:spacing w:before="0" w:after="0"/>
              <w:jc w:val="center"/>
              <w:rPr>
                <w:rFonts w:cs="Arial"/>
                <w:b/>
                <w:sz w:val="24"/>
              </w:rPr>
            </w:pPr>
            <w:r w:rsidRPr="004C3B22">
              <w:rPr>
                <w:rFonts w:cs="Arial"/>
                <w:b/>
                <w:sz w:val="24"/>
              </w:rPr>
              <w:t>Description</w:t>
            </w:r>
          </w:p>
        </w:tc>
        <w:tc>
          <w:tcPr>
            <w:tcW w:w="5317" w:type="dxa"/>
            <w:shd w:val="clear" w:color="auto" w:fill="BFBFBF" w:themeFill="background1" w:themeFillShade="BF"/>
          </w:tcPr>
          <w:p w14:paraId="35B831DA" w14:textId="77777777" w:rsidR="00FD3D9D" w:rsidRPr="004C3B22" w:rsidRDefault="00FD3D9D" w:rsidP="00506B1A">
            <w:pPr>
              <w:spacing w:before="0" w:after="0"/>
              <w:jc w:val="center"/>
              <w:rPr>
                <w:rFonts w:cs="Arial"/>
                <w:b/>
                <w:sz w:val="24"/>
              </w:rPr>
            </w:pPr>
            <w:r w:rsidRPr="004C3B22">
              <w:rPr>
                <w:rFonts w:cs="Arial"/>
                <w:b/>
                <w:sz w:val="24"/>
              </w:rPr>
              <w:t>Actions to be taken</w:t>
            </w:r>
          </w:p>
        </w:tc>
        <w:tc>
          <w:tcPr>
            <w:tcW w:w="1679" w:type="dxa"/>
            <w:shd w:val="clear" w:color="auto" w:fill="BFBFBF" w:themeFill="background1" w:themeFillShade="BF"/>
          </w:tcPr>
          <w:p w14:paraId="765D4525" w14:textId="77777777" w:rsidR="00FD3D9D" w:rsidRPr="004C3B22" w:rsidRDefault="00FD3D9D" w:rsidP="00506B1A">
            <w:pPr>
              <w:spacing w:before="0" w:after="0"/>
              <w:jc w:val="center"/>
              <w:rPr>
                <w:rFonts w:cs="Arial"/>
                <w:b/>
                <w:sz w:val="24"/>
              </w:rPr>
            </w:pPr>
            <w:r w:rsidRPr="004C3B22">
              <w:rPr>
                <w:rFonts w:cs="Arial"/>
                <w:b/>
                <w:sz w:val="24"/>
              </w:rPr>
              <w:t>Person responsible</w:t>
            </w:r>
          </w:p>
        </w:tc>
        <w:tc>
          <w:tcPr>
            <w:tcW w:w="2526" w:type="dxa"/>
            <w:shd w:val="clear" w:color="auto" w:fill="BFBFBF" w:themeFill="background1" w:themeFillShade="BF"/>
          </w:tcPr>
          <w:p w14:paraId="73328B2F" w14:textId="77777777" w:rsidR="00FD3D9D" w:rsidRPr="004C3B22" w:rsidRDefault="00FD3D9D" w:rsidP="00506B1A">
            <w:pPr>
              <w:spacing w:before="0" w:after="0"/>
              <w:jc w:val="center"/>
              <w:rPr>
                <w:rFonts w:cs="Arial"/>
                <w:b/>
                <w:sz w:val="24"/>
              </w:rPr>
            </w:pPr>
            <w:r w:rsidRPr="004C3B22">
              <w:rPr>
                <w:rFonts w:cs="Arial"/>
                <w:b/>
                <w:sz w:val="24"/>
              </w:rPr>
              <w:t>Date to complete actions by</w:t>
            </w:r>
          </w:p>
        </w:tc>
      </w:tr>
      <w:tr w:rsidR="004C3B22" w:rsidRPr="004C3B22" w14:paraId="1EDA2972" w14:textId="77777777" w:rsidTr="2B8E87DE">
        <w:trPr>
          <w:trHeight w:val="220"/>
        </w:trPr>
        <w:tc>
          <w:tcPr>
            <w:tcW w:w="2949" w:type="dxa"/>
            <w:shd w:val="clear" w:color="auto" w:fill="auto"/>
          </w:tcPr>
          <w:p w14:paraId="6041BAB7" w14:textId="77777777" w:rsidR="004C3B22" w:rsidRPr="004C3B22" w:rsidRDefault="004C3B22" w:rsidP="00506B1A">
            <w:pPr>
              <w:spacing w:before="0" w:after="0"/>
              <w:rPr>
                <w:rFonts w:cs="Arial"/>
                <w:szCs w:val="20"/>
              </w:rPr>
            </w:pPr>
            <w:r w:rsidRPr="004C3B22">
              <w:rPr>
                <w:rFonts w:cs="Arial"/>
                <w:szCs w:val="20"/>
              </w:rPr>
              <w:t>Number of storeys</w:t>
            </w:r>
          </w:p>
        </w:tc>
        <w:tc>
          <w:tcPr>
            <w:tcW w:w="3077" w:type="dxa"/>
            <w:shd w:val="clear" w:color="auto" w:fill="auto"/>
          </w:tcPr>
          <w:p w14:paraId="54A4E74E" w14:textId="26922921" w:rsidR="004C3B22" w:rsidRPr="004C3B22" w:rsidRDefault="004C3B22" w:rsidP="00506B1A">
            <w:pPr>
              <w:spacing w:before="0" w:after="0"/>
              <w:rPr>
                <w:rFonts w:cs="Arial"/>
                <w:szCs w:val="20"/>
              </w:rPr>
            </w:pPr>
            <w:r>
              <w:rPr>
                <w:rFonts w:cs="Arial"/>
                <w:szCs w:val="20"/>
              </w:rPr>
              <w:t>3 storey building</w:t>
            </w:r>
            <w:r w:rsidR="00506B1A">
              <w:rPr>
                <w:rFonts w:cs="Arial"/>
                <w:szCs w:val="20"/>
              </w:rPr>
              <w:t>.</w:t>
            </w:r>
          </w:p>
        </w:tc>
        <w:tc>
          <w:tcPr>
            <w:tcW w:w="5317" w:type="dxa"/>
          </w:tcPr>
          <w:p w14:paraId="554A7998" w14:textId="4A27438A" w:rsidR="004C3B22" w:rsidRPr="004C3B22" w:rsidRDefault="008822FB" w:rsidP="00506B1A">
            <w:pPr>
              <w:spacing w:before="0" w:after="0"/>
              <w:rPr>
                <w:rFonts w:cs="Arial"/>
                <w:szCs w:val="20"/>
              </w:rPr>
            </w:pPr>
            <w:r>
              <w:rPr>
                <w:rFonts w:cs="Arial"/>
                <w:szCs w:val="20"/>
              </w:rPr>
              <w:t>N/A</w:t>
            </w:r>
          </w:p>
        </w:tc>
        <w:tc>
          <w:tcPr>
            <w:tcW w:w="1679" w:type="dxa"/>
          </w:tcPr>
          <w:p w14:paraId="2527A964" w14:textId="77777777" w:rsidR="004C3B22" w:rsidRPr="004C3B22" w:rsidRDefault="004C3B22" w:rsidP="00506B1A">
            <w:pPr>
              <w:spacing w:before="0" w:after="0"/>
              <w:rPr>
                <w:rFonts w:cs="Arial"/>
                <w:szCs w:val="20"/>
              </w:rPr>
            </w:pPr>
          </w:p>
        </w:tc>
        <w:tc>
          <w:tcPr>
            <w:tcW w:w="2526" w:type="dxa"/>
          </w:tcPr>
          <w:p w14:paraId="7D9A2DC0" w14:textId="77777777" w:rsidR="004C3B22" w:rsidRPr="004C3B22" w:rsidRDefault="004C3B22" w:rsidP="00506B1A">
            <w:pPr>
              <w:spacing w:before="0" w:after="0"/>
              <w:rPr>
                <w:rFonts w:cs="Arial"/>
                <w:szCs w:val="20"/>
              </w:rPr>
            </w:pPr>
          </w:p>
        </w:tc>
      </w:tr>
      <w:tr w:rsidR="004C3B22" w:rsidRPr="004C3B22" w14:paraId="04C9A6AF" w14:textId="77777777" w:rsidTr="2B8E87DE">
        <w:trPr>
          <w:trHeight w:val="333"/>
        </w:trPr>
        <w:tc>
          <w:tcPr>
            <w:tcW w:w="2949" w:type="dxa"/>
            <w:shd w:val="clear" w:color="auto" w:fill="auto"/>
          </w:tcPr>
          <w:p w14:paraId="3274B648" w14:textId="77777777" w:rsidR="004C3B22" w:rsidRPr="004C3B22" w:rsidRDefault="004C3B22" w:rsidP="00506B1A">
            <w:pPr>
              <w:spacing w:before="0" w:after="0"/>
              <w:rPr>
                <w:rFonts w:cs="Arial"/>
                <w:szCs w:val="20"/>
              </w:rPr>
            </w:pPr>
            <w:r w:rsidRPr="004C3B22">
              <w:rPr>
                <w:rFonts w:cs="Arial"/>
                <w:szCs w:val="20"/>
              </w:rPr>
              <w:t>Corridor access</w:t>
            </w:r>
          </w:p>
        </w:tc>
        <w:tc>
          <w:tcPr>
            <w:tcW w:w="3077" w:type="dxa"/>
            <w:shd w:val="clear" w:color="auto" w:fill="auto"/>
          </w:tcPr>
          <w:p w14:paraId="4281C704" w14:textId="365CF0E4" w:rsidR="004C3B22" w:rsidRPr="004C3B22" w:rsidRDefault="004C3B22" w:rsidP="00506B1A">
            <w:pPr>
              <w:spacing w:before="0" w:after="0"/>
              <w:rPr>
                <w:rFonts w:cs="Arial"/>
                <w:szCs w:val="20"/>
              </w:rPr>
            </w:pPr>
            <w:r>
              <w:rPr>
                <w:rFonts w:cs="Arial"/>
                <w:szCs w:val="20"/>
              </w:rPr>
              <w:t>All room are accessible from corridors</w:t>
            </w:r>
            <w:r w:rsidR="00506B1A">
              <w:rPr>
                <w:rFonts w:cs="Arial"/>
                <w:szCs w:val="20"/>
              </w:rPr>
              <w:t>.</w:t>
            </w:r>
          </w:p>
        </w:tc>
        <w:tc>
          <w:tcPr>
            <w:tcW w:w="5317" w:type="dxa"/>
          </w:tcPr>
          <w:p w14:paraId="07BCBCA6" w14:textId="00218EB8" w:rsidR="004C3B22" w:rsidRPr="004C3B22" w:rsidRDefault="008822FB" w:rsidP="00506B1A">
            <w:pPr>
              <w:spacing w:before="0" w:after="0"/>
              <w:rPr>
                <w:rFonts w:cs="Arial"/>
                <w:szCs w:val="20"/>
              </w:rPr>
            </w:pPr>
            <w:r>
              <w:rPr>
                <w:rFonts w:cs="Arial"/>
                <w:szCs w:val="20"/>
              </w:rPr>
              <w:t>N/A</w:t>
            </w:r>
          </w:p>
        </w:tc>
        <w:tc>
          <w:tcPr>
            <w:tcW w:w="1679" w:type="dxa"/>
          </w:tcPr>
          <w:p w14:paraId="6E9DD7C3" w14:textId="77777777" w:rsidR="004C3B22" w:rsidRPr="004C3B22" w:rsidRDefault="004C3B22" w:rsidP="00506B1A">
            <w:pPr>
              <w:spacing w:before="0" w:after="0"/>
              <w:rPr>
                <w:rFonts w:cs="Arial"/>
                <w:szCs w:val="20"/>
              </w:rPr>
            </w:pPr>
          </w:p>
        </w:tc>
        <w:tc>
          <w:tcPr>
            <w:tcW w:w="2526" w:type="dxa"/>
          </w:tcPr>
          <w:p w14:paraId="386B3B2B" w14:textId="77777777" w:rsidR="004C3B22" w:rsidRPr="004C3B22" w:rsidRDefault="004C3B22" w:rsidP="00506B1A">
            <w:pPr>
              <w:spacing w:before="0" w:after="0"/>
              <w:rPr>
                <w:rFonts w:cs="Arial"/>
                <w:szCs w:val="20"/>
              </w:rPr>
            </w:pPr>
          </w:p>
        </w:tc>
      </w:tr>
      <w:tr w:rsidR="004C3B22" w:rsidRPr="004C3B22" w14:paraId="04EDF525" w14:textId="77777777" w:rsidTr="2B8E87DE">
        <w:trPr>
          <w:trHeight w:val="333"/>
        </w:trPr>
        <w:tc>
          <w:tcPr>
            <w:tcW w:w="2949" w:type="dxa"/>
            <w:shd w:val="clear" w:color="auto" w:fill="auto"/>
          </w:tcPr>
          <w:p w14:paraId="470C34AE" w14:textId="77777777" w:rsidR="004C3B22" w:rsidRPr="004C3B22" w:rsidRDefault="004C3B22" w:rsidP="00506B1A">
            <w:pPr>
              <w:spacing w:before="0" w:after="0"/>
              <w:rPr>
                <w:rFonts w:cs="Arial"/>
                <w:szCs w:val="20"/>
              </w:rPr>
            </w:pPr>
            <w:r w:rsidRPr="004C3B22">
              <w:rPr>
                <w:rFonts w:cs="Arial"/>
                <w:szCs w:val="20"/>
              </w:rPr>
              <w:t>Lifts</w:t>
            </w:r>
          </w:p>
        </w:tc>
        <w:tc>
          <w:tcPr>
            <w:tcW w:w="3077" w:type="dxa"/>
            <w:shd w:val="clear" w:color="auto" w:fill="auto"/>
          </w:tcPr>
          <w:p w14:paraId="3A4DDE63" w14:textId="1299EE70" w:rsidR="004C3B22" w:rsidRPr="004C3B22" w:rsidRDefault="004C3B22" w:rsidP="00506B1A">
            <w:pPr>
              <w:spacing w:before="0" w:after="0"/>
              <w:rPr>
                <w:rFonts w:cs="Arial"/>
                <w:szCs w:val="20"/>
              </w:rPr>
            </w:pPr>
            <w:r>
              <w:rPr>
                <w:rFonts w:cs="Arial"/>
                <w:szCs w:val="20"/>
              </w:rPr>
              <w:t>x1 operational lift covering 3 storeys</w:t>
            </w:r>
            <w:r w:rsidR="00506B1A">
              <w:rPr>
                <w:rFonts w:cs="Arial"/>
                <w:szCs w:val="20"/>
              </w:rPr>
              <w:t>.</w:t>
            </w:r>
          </w:p>
        </w:tc>
        <w:tc>
          <w:tcPr>
            <w:tcW w:w="5317" w:type="dxa"/>
          </w:tcPr>
          <w:p w14:paraId="58595A60" w14:textId="67E1FF08" w:rsidR="004C3B22" w:rsidRPr="004C3B22" w:rsidRDefault="009817BA" w:rsidP="00506B1A">
            <w:pPr>
              <w:spacing w:before="0" w:after="0"/>
              <w:rPr>
                <w:rFonts w:cs="Arial"/>
                <w:szCs w:val="20"/>
              </w:rPr>
            </w:pPr>
            <w:r>
              <w:rPr>
                <w:rFonts w:cs="Arial"/>
                <w:szCs w:val="20"/>
              </w:rPr>
              <w:t>N/A</w:t>
            </w:r>
          </w:p>
        </w:tc>
        <w:tc>
          <w:tcPr>
            <w:tcW w:w="1679" w:type="dxa"/>
          </w:tcPr>
          <w:p w14:paraId="76ECE99E" w14:textId="77777777" w:rsidR="004C3B22" w:rsidRPr="004C3B22" w:rsidRDefault="004C3B22" w:rsidP="00506B1A">
            <w:pPr>
              <w:spacing w:before="0" w:after="0"/>
              <w:rPr>
                <w:rFonts w:cs="Arial"/>
                <w:szCs w:val="20"/>
              </w:rPr>
            </w:pPr>
          </w:p>
        </w:tc>
        <w:tc>
          <w:tcPr>
            <w:tcW w:w="2526" w:type="dxa"/>
          </w:tcPr>
          <w:p w14:paraId="79CB3CF1" w14:textId="77777777" w:rsidR="004C3B22" w:rsidRPr="004C3B22" w:rsidRDefault="004C3B22" w:rsidP="00506B1A">
            <w:pPr>
              <w:spacing w:before="0" w:after="0"/>
              <w:rPr>
                <w:rFonts w:cs="Arial"/>
                <w:szCs w:val="20"/>
              </w:rPr>
            </w:pPr>
          </w:p>
        </w:tc>
      </w:tr>
      <w:tr w:rsidR="004C3B22" w:rsidRPr="004C3B22" w14:paraId="110CCE8F" w14:textId="77777777" w:rsidTr="2B8E87DE">
        <w:trPr>
          <w:trHeight w:val="390"/>
        </w:trPr>
        <w:tc>
          <w:tcPr>
            <w:tcW w:w="2949" w:type="dxa"/>
            <w:shd w:val="clear" w:color="auto" w:fill="auto"/>
          </w:tcPr>
          <w:p w14:paraId="37E24F34" w14:textId="77777777" w:rsidR="004C3B22" w:rsidRPr="004C3B22" w:rsidRDefault="004C3B22" w:rsidP="00506B1A">
            <w:pPr>
              <w:spacing w:before="0" w:after="0"/>
              <w:rPr>
                <w:rFonts w:cs="Arial"/>
                <w:szCs w:val="20"/>
              </w:rPr>
            </w:pPr>
            <w:r w:rsidRPr="004C3B22">
              <w:rPr>
                <w:rFonts w:cs="Arial"/>
                <w:szCs w:val="20"/>
              </w:rPr>
              <w:t>Parking bays</w:t>
            </w:r>
          </w:p>
        </w:tc>
        <w:tc>
          <w:tcPr>
            <w:tcW w:w="3077" w:type="dxa"/>
            <w:shd w:val="clear" w:color="auto" w:fill="auto"/>
          </w:tcPr>
          <w:p w14:paraId="1DF6EC04" w14:textId="77777777" w:rsidR="004C3B22" w:rsidRDefault="004C3B22" w:rsidP="00506B1A">
            <w:pPr>
              <w:spacing w:before="0" w:after="0"/>
              <w:rPr>
                <w:rFonts w:cs="Arial"/>
                <w:szCs w:val="20"/>
              </w:rPr>
            </w:pPr>
            <w:r>
              <w:rPr>
                <w:rFonts w:cs="Arial"/>
                <w:szCs w:val="20"/>
              </w:rPr>
              <w:t xml:space="preserve">124 standard parking bays </w:t>
            </w:r>
          </w:p>
          <w:p w14:paraId="000551AA" w14:textId="3976835A" w:rsidR="004C3B22" w:rsidRPr="004C3B22" w:rsidRDefault="004C3B22" w:rsidP="00506B1A">
            <w:pPr>
              <w:spacing w:before="0" w:after="0"/>
              <w:rPr>
                <w:rFonts w:cs="Arial"/>
                <w:szCs w:val="20"/>
              </w:rPr>
            </w:pPr>
            <w:r>
              <w:rPr>
                <w:rFonts w:cs="Arial"/>
                <w:szCs w:val="20"/>
              </w:rPr>
              <w:t>6 disabled bays</w:t>
            </w:r>
            <w:r w:rsidR="00506B1A">
              <w:rPr>
                <w:rFonts w:cs="Arial"/>
                <w:szCs w:val="20"/>
              </w:rPr>
              <w:t>.</w:t>
            </w:r>
          </w:p>
        </w:tc>
        <w:tc>
          <w:tcPr>
            <w:tcW w:w="5317" w:type="dxa"/>
          </w:tcPr>
          <w:p w14:paraId="671A9D14" w14:textId="6476BDAF" w:rsidR="004C3B22" w:rsidRPr="004C3B22" w:rsidRDefault="009817BA" w:rsidP="00506B1A">
            <w:pPr>
              <w:spacing w:before="0" w:after="0"/>
              <w:rPr>
                <w:rFonts w:cs="Arial"/>
                <w:szCs w:val="20"/>
              </w:rPr>
            </w:pPr>
            <w:r>
              <w:rPr>
                <w:rFonts w:cs="Arial"/>
                <w:szCs w:val="20"/>
              </w:rPr>
              <w:t>N/A</w:t>
            </w:r>
          </w:p>
        </w:tc>
        <w:tc>
          <w:tcPr>
            <w:tcW w:w="1679" w:type="dxa"/>
          </w:tcPr>
          <w:p w14:paraId="0308FC8F" w14:textId="77777777" w:rsidR="004C3B22" w:rsidRPr="004C3B22" w:rsidRDefault="004C3B22" w:rsidP="00506B1A">
            <w:pPr>
              <w:spacing w:before="0" w:after="0"/>
              <w:rPr>
                <w:rFonts w:cs="Arial"/>
                <w:szCs w:val="20"/>
              </w:rPr>
            </w:pPr>
          </w:p>
        </w:tc>
        <w:tc>
          <w:tcPr>
            <w:tcW w:w="2526" w:type="dxa"/>
          </w:tcPr>
          <w:p w14:paraId="0ACDB7B2" w14:textId="77777777" w:rsidR="004C3B22" w:rsidRPr="004C3B22" w:rsidRDefault="004C3B22" w:rsidP="00506B1A">
            <w:pPr>
              <w:spacing w:before="0" w:after="0"/>
              <w:rPr>
                <w:rFonts w:cs="Arial"/>
                <w:szCs w:val="20"/>
              </w:rPr>
            </w:pPr>
          </w:p>
        </w:tc>
      </w:tr>
      <w:tr w:rsidR="004C3B22" w:rsidRPr="004C3B22" w14:paraId="16A1239D" w14:textId="77777777" w:rsidTr="2B8E87DE">
        <w:trPr>
          <w:trHeight w:val="226"/>
        </w:trPr>
        <w:tc>
          <w:tcPr>
            <w:tcW w:w="2949" w:type="dxa"/>
            <w:shd w:val="clear" w:color="auto" w:fill="auto"/>
          </w:tcPr>
          <w:p w14:paraId="335CF279" w14:textId="77777777" w:rsidR="004C3B22" w:rsidRPr="004C3B22" w:rsidRDefault="004C3B22" w:rsidP="00506B1A">
            <w:pPr>
              <w:spacing w:before="0" w:after="0"/>
              <w:rPr>
                <w:rFonts w:cs="Arial"/>
                <w:szCs w:val="20"/>
              </w:rPr>
            </w:pPr>
            <w:r w:rsidRPr="004C3B22">
              <w:rPr>
                <w:rFonts w:cs="Arial"/>
                <w:szCs w:val="20"/>
              </w:rPr>
              <w:t>Entrances</w:t>
            </w:r>
          </w:p>
        </w:tc>
        <w:tc>
          <w:tcPr>
            <w:tcW w:w="3077" w:type="dxa"/>
            <w:shd w:val="clear" w:color="auto" w:fill="auto"/>
          </w:tcPr>
          <w:p w14:paraId="0FCECED5" w14:textId="2BBA7076" w:rsidR="004C3B22" w:rsidRPr="004C3B22" w:rsidRDefault="004C3B22" w:rsidP="00506B1A">
            <w:pPr>
              <w:spacing w:before="0" w:after="0"/>
              <w:rPr>
                <w:rFonts w:cs="Arial"/>
                <w:szCs w:val="20"/>
              </w:rPr>
            </w:pPr>
            <w:r>
              <w:rPr>
                <w:rFonts w:cs="Arial"/>
                <w:szCs w:val="20"/>
              </w:rPr>
              <w:t>x3 including main reception</w:t>
            </w:r>
          </w:p>
        </w:tc>
        <w:tc>
          <w:tcPr>
            <w:tcW w:w="5317" w:type="dxa"/>
          </w:tcPr>
          <w:p w14:paraId="0BE18C6C" w14:textId="7B8C9548" w:rsidR="004C3B22" w:rsidRPr="004C3B22" w:rsidRDefault="009817BA" w:rsidP="00506B1A">
            <w:pPr>
              <w:spacing w:before="0" w:after="0"/>
              <w:rPr>
                <w:rFonts w:cs="Arial"/>
                <w:szCs w:val="20"/>
              </w:rPr>
            </w:pPr>
            <w:r>
              <w:rPr>
                <w:rFonts w:cs="Arial"/>
                <w:szCs w:val="20"/>
              </w:rPr>
              <w:t>N/A</w:t>
            </w:r>
          </w:p>
        </w:tc>
        <w:tc>
          <w:tcPr>
            <w:tcW w:w="1679" w:type="dxa"/>
          </w:tcPr>
          <w:p w14:paraId="66D4CE8E" w14:textId="77777777" w:rsidR="004C3B22" w:rsidRPr="004C3B22" w:rsidRDefault="004C3B22" w:rsidP="00506B1A">
            <w:pPr>
              <w:spacing w:before="0" w:after="0"/>
              <w:rPr>
                <w:rFonts w:cs="Arial"/>
                <w:szCs w:val="20"/>
              </w:rPr>
            </w:pPr>
          </w:p>
        </w:tc>
        <w:tc>
          <w:tcPr>
            <w:tcW w:w="2526" w:type="dxa"/>
          </w:tcPr>
          <w:p w14:paraId="0D051271" w14:textId="77777777" w:rsidR="004C3B22" w:rsidRPr="004C3B22" w:rsidRDefault="004C3B22" w:rsidP="00506B1A">
            <w:pPr>
              <w:spacing w:before="0" w:after="0"/>
              <w:rPr>
                <w:rFonts w:cs="Arial"/>
                <w:szCs w:val="20"/>
              </w:rPr>
            </w:pPr>
          </w:p>
        </w:tc>
      </w:tr>
      <w:tr w:rsidR="004C3B22" w:rsidRPr="004C3B22" w14:paraId="553BBF0C" w14:textId="77777777" w:rsidTr="2B8E87DE">
        <w:trPr>
          <w:trHeight w:val="333"/>
        </w:trPr>
        <w:tc>
          <w:tcPr>
            <w:tcW w:w="2949" w:type="dxa"/>
            <w:shd w:val="clear" w:color="auto" w:fill="auto"/>
          </w:tcPr>
          <w:p w14:paraId="3EDFF81B" w14:textId="77777777" w:rsidR="004C3B22" w:rsidRPr="004C3B22" w:rsidRDefault="004C3B22" w:rsidP="00506B1A">
            <w:pPr>
              <w:spacing w:before="0" w:after="0"/>
              <w:rPr>
                <w:rFonts w:cs="Arial"/>
                <w:szCs w:val="20"/>
              </w:rPr>
            </w:pPr>
            <w:r w:rsidRPr="004C3B22">
              <w:rPr>
                <w:rFonts w:cs="Arial"/>
                <w:szCs w:val="20"/>
              </w:rPr>
              <w:t>Ramps</w:t>
            </w:r>
          </w:p>
        </w:tc>
        <w:tc>
          <w:tcPr>
            <w:tcW w:w="3077" w:type="dxa"/>
            <w:shd w:val="clear" w:color="auto" w:fill="auto"/>
          </w:tcPr>
          <w:p w14:paraId="313DF4E2" w14:textId="0C3F4CD9" w:rsidR="004C3B22" w:rsidRPr="004C3B22" w:rsidRDefault="004C3B22" w:rsidP="00506B1A">
            <w:pPr>
              <w:spacing w:before="0" w:after="0"/>
              <w:rPr>
                <w:rFonts w:cs="Arial"/>
                <w:szCs w:val="20"/>
              </w:rPr>
            </w:pPr>
            <w:r>
              <w:rPr>
                <w:rFonts w:cs="Arial"/>
                <w:szCs w:val="20"/>
              </w:rPr>
              <w:t>X 1 from car park, all other access is step free.</w:t>
            </w:r>
          </w:p>
        </w:tc>
        <w:tc>
          <w:tcPr>
            <w:tcW w:w="5317" w:type="dxa"/>
          </w:tcPr>
          <w:p w14:paraId="30E84A1C" w14:textId="2ED0E2CC" w:rsidR="004C3B22" w:rsidRPr="004C3B22" w:rsidRDefault="009817BA" w:rsidP="00506B1A">
            <w:pPr>
              <w:spacing w:before="0" w:after="0"/>
              <w:rPr>
                <w:rFonts w:cs="Arial"/>
                <w:szCs w:val="20"/>
              </w:rPr>
            </w:pPr>
            <w:r>
              <w:rPr>
                <w:rFonts w:cs="Arial"/>
                <w:szCs w:val="20"/>
              </w:rPr>
              <w:t>N/A</w:t>
            </w:r>
          </w:p>
        </w:tc>
        <w:tc>
          <w:tcPr>
            <w:tcW w:w="1679" w:type="dxa"/>
          </w:tcPr>
          <w:p w14:paraId="5A6FDD00" w14:textId="77777777" w:rsidR="004C3B22" w:rsidRPr="004C3B22" w:rsidRDefault="004C3B22" w:rsidP="00506B1A">
            <w:pPr>
              <w:spacing w:before="0" w:after="0"/>
              <w:rPr>
                <w:rFonts w:cs="Arial"/>
                <w:szCs w:val="20"/>
              </w:rPr>
            </w:pPr>
          </w:p>
        </w:tc>
        <w:tc>
          <w:tcPr>
            <w:tcW w:w="2526" w:type="dxa"/>
          </w:tcPr>
          <w:p w14:paraId="107E381F" w14:textId="77777777" w:rsidR="004C3B22" w:rsidRPr="004C3B22" w:rsidRDefault="004C3B22" w:rsidP="00506B1A">
            <w:pPr>
              <w:spacing w:before="0" w:after="0"/>
              <w:rPr>
                <w:rFonts w:cs="Arial"/>
                <w:szCs w:val="20"/>
              </w:rPr>
            </w:pPr>
          </w:p>
        </w:tc>
      </w:tr>
      <w:tr w:rsidR="004C3B22" w:rsidRPr="004C3B22" w14:paraId="40ED3834" w14:textId="77777777" w:rsidTr="2B8E87DE">
        <w:trPr>
          <w:trHeight w:val="385"/>
        </w:trPr>
        <w:tc>
          <w:tcPr>
            <w:tcW w:w="2949" w:type="dxa"/>
            <w:shd w:val="clear" w:color="auto" w:fill="auto"/>
          </w:tcPr>
          <w:p w14:paraId="701D1BA1" w14:textId="77777777" w:rsidR="004C3B22" w:rsidRPr="004C3B22" w:rsidRDefault="004C3B22" w:rsidP="00506B1A">
            <w:pPr>
              <w:spacing w:before="0" w:after="0"/>
              <w:rPr>
                <w:rFonts w:cs="Arial"/>
                <w:szCs w:val="20"/>
              </w:rPr>
            </w:pPr>
            <w:r w:rsidRPr="004C3B22">
              <w:rPr>
                <w:rFonts w:cs="Arial"/>
                <w:szCs w:val="20"/>
              </w:rPr>
              <w:t>Toilets</w:t>
            </w:r>
          </w:p>
        </w:tc>
        <w:tc>
          <w:tcPr>
            <w:tcW w:w="3077" w:type="dxa"/>
            <w:shd w:val="clear" w:color="auto" w:fill="auto"/>
          </w:tcPr>
          <w:p w14:paraId="3A353164" w14:textId="619127F0" w:rsidR="004C3B22" w:rsidRDefault="00AD6CC5" w:rsidP="00506B1A">
            <w:pPr>
              <w:spacing w:before="0" w:after="0"/>
              <w:rPr>
                <w:rFonts w:cs="Arial"/>
                <w:szCs w:val="20"/>
              </w:rPr>
            </w:pPr>
            <w:r>
              <w:rPr>
                <w:rFonts w:cs="Arial"/>
                <w:szCs w:val="20"/>
              </w:rPr>
              <w:t>8</w:t>
            </w:r>
            <w:r w:rsidR="004C3B22">
              <w:rPr>
                <w:rFonts w:cs="Arial"/>
                <w:szCs w:val="20"/>
              </w:rPr>
              <w:t>x staff toilets</w:t>
            </w:r>
          </w:p>
          <w:p w14:paraId="27B9DB63" w14:textId="5840D466" w:rsidR="004C3B22" w:rsidRPr="004C3B22" w:rsidRDefault="00AD6CC5" w:rsidP="00506B1A">
            <w:pPr>
              <w:spacing w:before="0" w:after="0"/>
              <w:rPr>
                <w:rFonts w:cs="Arial"/>
                <w:szCs w:val="20"/>
              </w:rPr>
            </w:pPr>
            <w:r>
              <w:rPr>
                <w:rFonts w:cs="Arial"/>
                <w:szCs w:val="20"/>
              </w:rPr>
              <w:t>38</w:t>
            </w:r>
            <w:r w:rsidR="004C3B22">
              <w:rPr>
                <w:rFonts w:cs="Arial"/>
                <w:szCs w:val="20"/>
              </w:rPr>
              <w:t>x  student toilets</w:t>
            </w:r>
          </w:p>
        </w:tc>
        <w:tc>
          <w:tcPr>
            <w:tcW w:w="5317" w:type="dxa"/>
          </w:tcPr>
          <w:p w14:paraId="20222E06" w14:textId="1968E5AC" w:rsidR="004C3B22" w:rsidRPr="004C3B22" w:rsidRDefault="009817BA" w:rsidP="00506B1A">
            <w:pPr>
              <w:spacing w:before="0" w:after="0"/>
              <w:rPr>
                <w:rFonts w:cs="Arial"/>
                <w:szCs w:val="20"/>
              </w:rPr>
            </w:pPr>
            <w:r>
              <w:rPr>
                <w:rFonts w:cs="Arial"/>
                <w:szCs w:val="20"/>
              </w:rPr>
              <w:t>N/A</w:t>
            </w:r>
          </w:p>
        </w:tc>
        <w:tc>
          <w:tcPr>
            <w:tcW w:w="1679" w:type="dxa"/>
          </w:tcPr>
          <w:p w14:paraId="5A4C537A" w14:textId="77777777" w:rsidR="004C3B22" w:rsidRPr="004C3B22" w:rsidRDefault="004C3B22" w:rsidP="00506B1A">
            <w:pPr>
              <w:spacing w:before="0" w:after="0"/>
              <w:rPr>
                <w:rFonts w:cs="Arial"/>
                <w:szCs w:val="20"/>
              </w:rPr>
            </w:pPr>
          </w:p>
        </w:tc>
        <w:tc>
          <w:tcPr>
            <w:tcW w:w="2526" w:type="dxa"/>
          </w:tcPr>
          <w:p w14:paraId="3D2B4B1C" w14:textId="77777777" w:rsidR="004C3B22" w:rsidRPr="004C3B22" w:rsidRDefault="004C3B22" w:rsidP="00506B1A">
            <w:pPr>
              <w:spacing w:before="0" w:after="0"/>
              <w:rPr>
                <w:rFonts w:cs="Arial"/>
                <w:szCs w:val="20"/>
              </w:rPr>
            </w:pPr>
          </w:p>
        </w:tc>
      </w:tr>
      <w:tr w:rsidR="004C3B22" w:rsidRPr="004C3B22" w14:paraId="7F2864C4" w14:textId="77777777" w:rsidTr="2B8E87DE">
        <w:trPr>
          <w:trHeight w:val="226"/>
        </w:trPr>
        <w:tc>
          <w:tcPr>
            <w:tcW w:w="2949" w:type="dxa"/>
            <w:shd w:val="clear" w:color="auto" w:fill="auto"/>
          </w:tcPr>
          <w:p w14:paraId="67920438" w14:textId="77777777" w:rsidR="004C3B22" w:rsidRPr="004C3B22" w:rsidRDefault="004C3B22" w:rsidP="00506B1A">
            <w:pPr>
              <w:spacing w:before="0" w:after="0"/>
              <w:rPr>
                <w:rFonts w:cs="Arial"/>
                <w:szCs w:val="20"/>
              </w:rPr>
            </w:pPr>
            <w:r w:rsidRPr="004C3B22">
              <w:rPr>
                <w:rFonts w:cs="Arial"/>
                <w:szCs w:val="20"/>
              </w:rPr>
              <w:t>Reception area</w:t>
            </w:r>
          </w:p>
        </w:tc>
        <w:tc>
          <w:tcPr>
            <w:tcW w:w="3077" w:type="dxa"/>
            <w:shd w:val="clear" w:color="auto" w:fill="auto"/>
          </w:tcPr>
          <w:p w14:paraId="67B8D6AC" w14:textId="1F5469BE" w:rsidR="004C3B22" w:rsidRPr="004C3B22" w:rsidRDefault="004C3B22" w:rsidP="00506B1A">
            <w:pPr>
              <w:spacing w:before="0" w:after="0"/>
              <w:rPr>
                <w:rFonts w:cs="Arial"/>
                <w:szCs w:val="20"/>
              </w:rPr>
            </w:pPr>
            <w:r>
              <w:rPr>
                <w:rFonts w:cs="Arial"/>
                <w:szCs w:val="20"/>
              </w:rPr>
              <w:t>22.78 m</w:t>
            </w:r>
            <w:r w:rsidRPr="004C3B22">
              <w:rPr>
                <w:rFonts w:cs="Arial"/>
                <w:szCs w:val="20"/>
                <w:vertAlign w:val="superscript"/>
              </w:rPr>
              <w:t>2</w:t>
            </w:r>
          </w:p>
        </w:tc>
        <w:tc>
          <w:tcPr>
            <w:tcW w:w="5317" w:type="dxa"/>
          </w:tcPr>
          <w:p w14:paraId="391067C4" w14:textId="683FA3EA" w:rsidR="004C3B22" w:rsidRPr="004C3B22" w:rsidRDefault="009817BA" w:rsidP="00506B1A">
            <w:pPr>
              <w:spacing w:before="0" w:after="0"/>
              <w:rPr>
                <w:rFonts w:cs="Arial"/>
                <w:szCs w:val="20"/>
              </w:rPr>
            </w:pPr>
            <w:r>
              <w:rPr>
                <w:rFonts w:cs="Arial"/>
                <w:szCs w:val="20"/>
              </w:rPr>
              <w:t>N/A</w:t>
            </w:r>
          </w:p>
        </w:tc>
        <w:tc>
          <w:tcPr>
            <w:tcW w:w="1679" w:type="dxa"/>
          </w:tcPr>
          <w:p w14:paraId="45699787" w14:textId="77777777" w:rsidR="004C3B22" w:rsidRPr="004C3B22" w:rsidRDefault="004C3B22" w:rsidP="00506B1A">
            <w:pPr>
              <w:spacing w:before="0" w:after="0"/>
              <w:rPr>
                <w:rFonts w:cs="Arial"/>
                <w:szCs w:val="20"/>
              </w:rPr>
            </w:pPr>
          </w:p>
        </w:tc>
        <w:tc>
          <w:tcPr>
            <w:tcW w:w="2526" w:type="dxa"/>
          </w:tcPr>
          <w:p w14:paraId="7EE70143" w14:textId="77777777" w:rsidR="004C3B22" w:rsidRPr="004C3B22" w:rsidRDefault="004C3B22" w:rsidP="00506B1A">
            <w:pPr>
              <w:spacing w:before="0" w:after="0"/>
              <w:rPr>
                <w:rFonts w:cs="Arial"/>
                <w:szCs w:val="20"/>
              </w:rPr>
            </w:pPr>
          </w:p>
        </w:tc>
      </w:tr>
      <w:tr w:rsidR="004C3B22" w:rsidRPr="004C3B22" w14:paraId="478AAC49" w14:textId="77777777" w:rsidTr="2B8E87DE">
        <w:trPr>
          <w:trHeight w:val="220"/>
        </w:trPr>
        <w:tc>
          <w:tcPr>
            <w:tcW w:w="2949" w:type="dxa"/>
            <w:shd w:val="clear" w:color="auto" w:fill="auto"/>
          </w:tcPr>
          <w:p w14:paraId="4BAEB61A" w14:textId="77777777" w:rsidR="004C3B22" w:rsidRPr="004C3B22" w:rsidRDefault="004C3B22" w:rsidP="00506B1A">
            <w:pPr>
              <w:spacing w:before="0" w:after="0"/>
              <w:rPr>
                <w:rFonts w:cs="Arial"/>
                <w:szCs w:val="20"/>
              </w:rPr>
            </w:pPr>
            <w:r w:rsidRPr="004C3B22">
              <w:rPr>
                <w:rFonts w:cs="Arial"/>
                <w:szCs w:val="20"/>
              </w:rPr>
              <w:t>Internal signage</w:t>
            </w:r>
          </w:p>
        </w:tc>
        <w:tc>
          <w:tcPr>
            <w:tcW w:w="3077" w:type="dxa"/>
            <w:shd w:val="clear" w:color="auto" w:fill="auto"/>
          </w:tcPr>
          <w:p w14:paraId="088CE9E0" w14:textId="2E1B3FCC" w:rsidR="004C3B22" w:rsidRPr="004C3B22" w:rsidRDefault="004C3B22" w:rsidP="00506B1A">
            <w:pPr>
              <w:spacing w:before="0" w:after="0"/>
              <w:rPr>
                <w:rFonts w:cs="Arial"/>
                <w:szCs w:val="20"/>
              </w:rPr>
            </w:pPr>
            <w:r>
              <w:rPr>
                <w:rFonts w:cs="Arial"/>
                <w:szCs w:val="20"/>
              </w:rPr>
              <w:t>Yes – all emergency exits marked</w:t>
            </w:r>
            <w:r w:rsidR="00506B1A">
              <w:rPr>
                <w:rFonts w:cs="Arial"/>
                <w:szCs w:val="20"/>
              </w:rPr>
              <w:t>.</w:t>
            </w:r>
          </w:p>
        </w:tc>
        <w:tc>
          <w:tcPr>
            <w:tcW w:w="5317" w:type="dxa"/>
          </w:tcPr>
          <w:p w14:paraId="20F4F578" w14:textId="57B84F6B" w:rsidR="004C3B22" w:rsidRPr="004C3B22" w:rsidRDefault="009817BA" w:rsidP="00506B1A">
            <w:pPr>
              <w:spacing w:before="0" w:after="0"/>
              <w:rPr>
                <w:rFonts w:cs="Arial"/>
                <w:szCs w:val="20"/>
              </w:rPr>
            </w:pPr>
            <w:r>
              <w:rPr>
                <w:rFonts w:cs="Arial"/>
                <w:szCs w:val="20"/>
              </w:rPr>
              <w:t>N/A</w:t>
            </w:r>
          </w:p>
        </w:tc>
        <w:tc>
          <w:tcPr>
            <w:tcW w:w="1679" w:type="dxa"/>
          </w:tcPr>
          <w:p w14:paraId="7079ADD2" w14:textId="77777777" w:rsidR="004C3B22" w:rsidRPr="004C3B22" w:rsidRDefault="004C3B22" w:rsidP="00506B1A">
            <w:pPr>
              <w:spacing w:before="0" w:after="0"/>
              <w:rPr>
                <w:rFonts w:cs="Arial"/>
                <w:szCs w:val="20"/>
              </w:rPr>
            </w:pPr>
          </w:p>
        </w:tc>
        <w:tc>
          <w:tcPr>
            <w:tcW w:w="2526" w:type="dxa"/>
          </w:tcPr>
          <w:p w14:paraId="070E3818" w14:textId="77777777" w:rsidR="004C3B22" w:rsidRPr="004C3B22" w:rsidRDefault="004C3B22" w:rsidP="00506B1A">
            <w:pPr>
              <w:spacing w:before="0" w:after="0"/>
              <w:rPr>
                <w:rFonts w:cs="Arial"/>
                <w:szCs w:val="20"/>
              </w:rPr>
            </w:pPr>
          </w:p>
        </w:tc>
      </w:tr>
      <w:tr w:rsidR="004C3B22" w:rsidRPr="004C3B22" w14:paraId="6080C1F5" w14:textId="77777777" w:rsidTr="2B8E87DE">
        <w:trPr>
          <w:trHeight w:val="226"/>
        </w:trPr>
        <w:tc>
          <w:tcPr>
            <w:tcW w:w="2949" w:type="dxa"/>
            <w:shd w:val="clear" w:color="auto" w:fill="auto"/>
          </w:tcPr>
          <w:p w14:paraId="2E0055DF" w14:textId="77777777" w:rsidR="004C3B22" w:rsidRPr="004C3B22" w:rsidRDefault="004C3B22" w:rsidP="00506B1A">
            <w:pPr>
              <w:spacing w:before="0" w:after="0"/>
              <w:rPr>
                <w:rFonts w:cs="Arial"/>
                <w:szCs w:val="20"/>
              </w:rPr>
            </w:pPr>
            <w:r w:rsidRPr="004C3B22">
              <w:rPr>
                <w:rFonts w:cs="Arial"/>
                <w:szCs w:val="20"/>
              </w:rPr>
              <w:t>Emergency escape routes</w:t>
            </w:r>
          </w:p>
        </w:tc>
        <w:tc>
          <w:tcPr>
            <w:tcW w:w="3077" w:type="dxa"/>
            <w:shd w:val="clear" w:color="auto" w:fill="auto"/>
          </w:tcPr>
          <w:p w14:paraId="5DEB0E52" w14:textId="666B3253" w:rsidR="004C3B22" w:rsidRPr="004C3B22" w:rsidRDefault="004C3B22" w:rsidP="00506B1A">
            <w:pPr>
              <w:spacing w:before="0" w:after="0"/>
              <w:rPr>
                <w:rFonts w:cs="Arial"/>
                <w:szCs w:val="20"/>
              </w:rPr>
            </w:pPr>
            <w:r>
              <w:rPr>
                <w:rFonts w:cs="Arial"/>
                <w:szCs w:val="20"/>
              </w:rPr>
              <w:t>Yes plus evacuation plan</w:t>
            </w:r>
            <w:r w:rsidR="00506B1A">
              <w:rPr>
                <w:rFonts w:cs="Arial"/>
                <w:szCs w:val="20"/>
              </w:rPr>
              <w:t>.</w:t>
            </w:r>
          </w:p>
        </w:tc>
        <w:tc>
          <w:tcPr>
            <w:tcW w:w="5317" w:type="dxa"/>
          </w:tcPr>
          <w:p w14:paraId="1D91567A" w14:textId="406E5BF4" w:rsidR="004C3B22" w:rsidRPr="004C3B22" w:rsidRDefault="009817BA" w:rsidP="00506B1A">
            <w:pPr>
              <w:spacing w:before="0" w:after="0"/>
              <w:rPr>
                <w:rFonts w:cs="Arial"/>
                <w:szCs w:val="20"/>
              </w:rPr>
            </w:pPr>
            <w:r>
              <w:rPr>
                <w:rFonts w:cs="Arial"/>
                <w:szCs w:val="20"/>
              </w:rPr>
              <w:t>N/A</w:t>
            </w:r>
          </w:p>
        </w:tc>
        <w:tc>
          <w:tcPr>
            <w:tcW w:w="1679" w:type="dxa"/>
          </w:tcPr>
          <w:p w14:paraId="6BAF555E" w14:textId="77777777" w:rsidR="004C3B22" w:rsidRPr="004C3B22" w:rsidRDefault="004C3B22" w:rsidP="00506B1A">
            <w:pPr>
              <w:spacing w:before="0" w:after="0"/>
              <w:rPr>
                <w:rFonts w:cs="Arial"/>
                <w:szCs w:val="20"/>
              </w:rPr>
            </w:pPr>
          </w:p>
        </w:tc>
        <w:tc>
          <w:tcPr>
            <w:tcW w:w="2526" w:type="dxa"/>
          </w:tcPr>
          <w:p w14:paraId="406AE931" w14:textId="77777777" w:rsidR="004C3B22" w:rsidRPr="004C3B22" w:rsidRDefault="004C3B22" w:rsidP="00506B1A">
            <w:pPr>
              <w:spacing w:before="0" w:after="0"/>
              <w:rPr>
                <w:rFonts w:cs="Arial"/>
                <w:szCs w:val="20"/>
              </w:rPr>
            </w:pPr>
          </w:p>
        </w:tc>
      </w:tr>
    </w:tbl>
    <w:p w14:paraId="3378BD35" w14:textId="758461D0" w:rsidR="2B8E87DE" w:rsidRDefault="2B8E87DE"/>
    <w:p w14:paraId="469DC6F2" w14:textId="270B5118" w:rsidR="00FD3D9D" w:rsidRDefault="00FD3D9D" w:rsidP="0080496A">
      <w:pPr>
        <w:rPr>
          <w:rFonts w:cs="Arial"/>
        </w:rPr>
      </w:pPr>
    </w:p>
    <w:p w14:paraId="51025647" w14:textId="78076B82" w:rsidR="00506B1A" w:rsidRPr="00506B1A" w:rsidRDefault="00506B1A" w:rsidP="00506B1A">
      <w:pPr>
        <w:pStyle w:val="Caption1"/>
        <w:rPr>
          <w:rFonts w:cs="Arial"/>
          <w:i w:val="0"/>
          <w:iCs/>
          <w:color w:val="auto"/>
          <w:sz w:val="22"/>
          <w:szCs w:val="28"/>
        </w:rPr>
      </w:pPr>
      <w:r w:rsidRPr="00506B1A">
        <w:rPr>
          <w:rFonts w:cs="Arial"/>
          <w:i w:val="0"/>
          <w:iCs/>
          <w:color w:val="auto"/>
          <w:sz w:val="22"/>
          <w:szCs w:val="28"/>
        </w:rPr>
        <w:t>No actions are currently required</w:t>
      </w:r>
      <w:r w:rsidR="00AD6CC5">
        <w:rPr>
          <w:rFonts w:cs="Arial"/>
          <w:i w:val="0"/>
          <w:iCs/>
          <w:color w:val="auto"/>
          <w:sz w:val="22"/>
          <w:szCs w:val="28"/>
        </w:rPr>
        <w:t>. As Phase 1 of the</w:t>
      </w:r>
      <w:r w:rsidRPr="00506B1A">
        <w:rPr>
          <w:rFonts w:cs="Arial"/>
          <w:i w:val="0"/>
          <w:iCs/>
          <w:color w:val="auto"/>
          <w:sz w:val="22"/>
          <w:szCs w:val="28"/>
        </w:rPr>
        <w:t xml:space="preserve"> building was completed in 2019 it was designed and built to be fully compliant with accessibility.</w:t>
      </w:r>
    </w:p>
    <w:p w14:paraId="7832D42A" w14:textId="17803B50" w:rsidR="00506B1A" w:rsidRPr="009817BA" w:rsidRDefault="00AD6CC5" w:rsidP="009817BA">
      <w:pPr>
        <w:pStyle w:val="Caption1"/>
        <w:rPr>
          <w:rFonts w:cs="Arial"/>
          <w:i w:val="0"/>
          <w:iCs/>
          <w:color w:val="auto"/>
          <w:sz w:val="22"/>
          <w:szCs w:val="28"/>
        </w:rPr>
      </w:pPr>
      <w:r>
        <w:rPr>
          <w:rFonts w:cs="Arial"/>
          <w:i w:val="0"/>
          <w:iCs/>
          <w:color w:val="auto"/>
          <w:sz w:val="22"/>
          <w:szCs w:val="28"/>
        </w:rPr>
        <w:t xml:space="preserve">Phase 2 was completed in September 2021, also designed and built to be fully compliant with accessibility. </w:t>
      </w:r>
    </w:p>
    <w:sectPr w:rsidR="00506B1A" w:rsidRPr="009817BA" w:rsidSect="0080496A">
      <w:pgSz w:w="16840" w:h="11900" w:orient="landscape" w:code="9"/>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14B14" w14:textId="77777777" w:rsidR="00E046AC" w:rsidRDefault="00E046AC" w:rsidP="00FE4EBF">
      <w:pPr>
        <w:spacing w:before="0" w:after="0"/>
      </w:pPr>
      <w:r>
        <w:separator/>
      </w:r>
    </w:p>
  </w:endnote>
  <w:endnote w:type="continuationSeparator" w:id="0">
    <w:p w14:paraId="66412FDC" w14:textId="77777777" w:rsidR="00E046AC" w:rsidRDefault="00E046AC" w:rsidP="00FE4EBF">
      <w:pPr>
        <w:spacing w:before="0" w:after="0"/>
      </w:pPr>
      <w:r>
        <w:continuationSeparator/>
      </w:r>
    </w:p>
  </w:endnote>
  <w:endnote w:type="continuationNotice" w:id="1">
    <w:p w14:paraId="3FF7163F" w14:textId="77777777" w:rsidR="001D31E4" w:rsidRDefault="001D31E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D9A4"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1CED">
      <w:rPr>
        <w:rStyle w:val="PageNumber"/>
        <w:noProof/>
      </w:rPr>
      <w:t>2</w:t>
    </w:r>
    <w:r>
      <w:rPr>
        <w:rStyle w:val="PageNumber"/>
      </w:rPr>
      <w:fldChar w:fldCharType="end"/>
    </w:r>
  </w:p>
  <w:p w14:paraId="4E7F51DA" w14:textId="77777777"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E75D"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49C8">
      <w:rPr>
        <w:rStyle w:val="PageNumber"/>
        <w:noProof/>
      </w:rPr>
      <w:t>8</w:t>
    </w:r>
    <w:r>
      <w:rPr>
        <w:rStyle w:val="PageNumber"/>
      </w:rPr>
      <w:fldChar w:fldCharType="end"/>
    </w:r>
  </w:p>
  <w:p w14:paraId="3426A976" w14:textId="77777777" w:rsidR="00D349B5" w:rsidRDefault="00D349B5"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FBAC1" w14:textId="77777777" w:rsidR="00E046AC" w:rsidRDefault="00E046AC" w:rsidP="00FE4EBF">
      <w:pPr>
        <w:spacing w:before="0" w:after="0"/>
      </w:pPr>
      <w:r>
        <w:separator/>
      </w:r>
    </w:p>
  </w:footnote>
  <w:footnote w:type="continuationSeparator" w:id="0">
    <w:p w14:paraId="7C20539D" w14:textId="77777777" w:rsidR="00E046AC" w:rsidRDefault="00E046AC" w:rsidP="00FE4EBF">
      <w:pPr>
        <w:spacing w:before="0" w:after="0"/>
      </w:pPr>
      <w:r>
        <w:continuationSeparator/>
      </w:r>
    </w:p>
  </w:footnote>
  <w:footnote w:type="continuationNotice" w:id="1">
    <w:p w14:paraId="3A4790F0" w14:textId="77777777" w:rsidR="001D31E4" w:rsidRDefault="001D31E4">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B5895"/>
    <w:multiLevelType w:val="hybridMultilevel"/>
    <w:tmpl w:val="0DAA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2E04931"/>
    <w:multiLevelType w:val="hybridMultilevel"/>
    <w:tmpl w:val="7542F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C37BE"/>
    <w:multiLevelType w:val="hybridMultilevel"/>
    <w:tmpl w:val="5028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34F7C"/>
    <w:multiLevelType w:val="hybridMultilevel"/>
    <w:tmpl w:val="236E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037AF"/>
    <w:multiLevelType w:val="hybridMultilevel"/>
    <w:tmpl w:val="D47A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8D4580"/>
    <w:multiLevelType w:val="hybridMultilevel"/>
    <w:tmpl w:val="EB10675A"/>
    <w:lvl w:ilvl="0" w:tplc="721657A6">
      <w:start w:val="1"/>
      <w:numFmt w:val="bullet"/>
      <w:lvlText w:val="•"/>
      <w:lvlJc w:val="left"/>
      <w:pPr>
        <w:tabs>
          <w:tab w:val="num" w:pos="720"/>
        </w:tabs>
        <w:ind w:left="720" w:hanging="360"/>
      </w:pPr>
      <w:rPr>
        <w:rFonts w:ascii="Times New Roman" w:hAnsi="Times New Roman" w:hint="default"/>
      </w:rPr>
    </w:lvl>
    <w:lvl w:ilvl="1" w:tplc="D26066D2" w:tentative="1">
      <w:start w:val="1"/>
      <w:numFmt w:val="bullet"/>
      <w:lvlText w:val="•"/>
      <w:lvlJc w:val="left"/>
      <w:pPr>
        <w:tabs>
          <w:tab w:val="num" w:pos="1440"/>
        </w:tabs>
        <w:ind w:left="1440" w:hanging="360"/>
      </w:pPr>
      <w:rPr>
        <w:rFonts w:ascii="Times New Roman" w:hAnsi="Times New Roman" w:hint="default"/>
      </w:rPr>
    </w:lvl>
    <w:lvl w:ilvl="2" w:tplc="F1D41902" w:tentative="1">
      <w:start w:val="1"/>
      <w:numFmt w:val="bullet"/>
      <w:lvlText w:val="•"/>
      <w:lvlJc w:val="left"/>
      <w:pPr>
        <w:tabs>
          <w:tab w:val="num" w:pos="2160"/>
        </w:tabs>
        <w:ind w:left="2160" w:hanging="360"/>
      </w:pPr>
      <w:rPr>
        <w:rFonts w:ascii="Times New Roman" w:hAnsi="Times New Roman" w:hint="default"/>
      </w:rPr>
    </w:lvl>
    <w:lvl w:ilvl="3" w:tplc="E806E0F4" w:tentative="1">
      <w:start w:val="1"/>
      <w:numFmt w:val="bullet"/>
      <w:lvlText w:val="•"/>
      <w:lvlJc w:val="left"/>
      <w:pPr>
        <w:tabs>
          <w:tab w:val="num" w:pos="2880"/>
        </w:tabs>
        <w:ind w:left="2880" w:hanging="360"/>
      </w:pPr>
      <w:rPr>
        <w:rFonts w:ascii="Times New Roman" w:hAnsi="Times New Roman" w:hint="default"/>
      </w:rPr>
    </w:lvl>
    <w:lvl w:ilvl="4" w:tplc="973A23F6" w:tentative="1">
      <w:start w:val="1"/>
      <w:numFmt w:val="bullet"/>
      <w:lvlText w:val="•"/>
      <w:lvlJc w:val="left"/>
      <w:pPr>
        <w:tabs>
          <w:tab w:val="num" w:pos="3600"/>
        </w:tabs>
        <w:ind w:left="3600" w:hanging="360"/>
      </w:pPr>
      <w:rPr>
        <w:rFonts w:ascii="Times New Roman" w:hAnsi="Times New Roman" w:hint="default"/>
      </w:rPr>
    </w:lvl>
    <w:lvl w:ilvl="5" w:tplc="19B221BE" w:tentative="1">
      <w:start w:val="1"/>
      <w:numFmt w:val="bullet"/>
      <w:lvlText w:val="•"/>
      <w:lvlJc w:val="left"/>
      <w:pPr>
        <w:tabs>
          <w:tab w:val="num" w:pos="4320"/>
        </w:tabs>
        <w:ind w:left="4320" w:hanging="360"/>
      </w:pPr>
      <w:rPr>
        <w:rFonts w:ascii="Times New Roman" w:hAnsi="Times New Roman" w:hint="default"/>
      </w:rPr>
    </w:lvl>
    <w:lvl w:ilvl="6" w:tplc="F6EA3772" w:tentative="1">
      <w:start w:val="1"/>
      <w:numFmt w:val="bullet"/>
      <w:lvlText w:val="•"/>
      <w:lvlJc w:val="left"/>
      <w:pPr>
        <w:tabs>
          <w:tab w:val="num" w:pos="5040"/>
        </w:tabs>
        <w:ind w:left="5040" w:hanging="360"/>
      </w:pPr>
      <w:rPr>
        <w:rFonts w:ascii="Times New Roman" w:hAnsi="Times New Roman" w:hint="default"/>
      </w:rPr>
    </w:lvl>
    <w:lvl w:ilvl="7" w:tplc="7F7E97F0" w:tentative="1">
      <w:start w:val="1"/>
      <w:numFmt w:val="bullet"/>
      <w:lvlText w:val="•"/>
      <w:lvlJc w:val="left"/>
      <w:pPr>
        <w:tabs>
          <w:tab w:val="num" w:pos="5760"/>
        </w:tabs>
        <w:ind w:left="5760" w:hanging="360"/>
      </w:pPr>
      <w:rPr>
        <w:rFonts w:ascii="Times New Roman" w:hAnsi="Times New Roman" w:hint="default"/>
      </w:rPr>
    </w:lvl>
    <w:lvl w:ilvl="8" w:tplc="4862467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307BC2"/>
    <w:multiLevelType w:val="hybridMultilevel"/>
    <w:tmpl w:val="2DC2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
  </w:num>
  <w:num w:numId="2">
    <w:abstractNumId w:val="22"/>
  </w:num>
  <w:num w:numId="3">
    <w:abstractNumId w:val="19"/>
  </w:num>
  <w:num w:numId="4">
    <w:abstractNumId w:val="24"/>
  </w:num>
  <w:num w:numId="5">
    <w:abstractNumId w:val="21"/>
  </w:num>
  <w:num w:numId="6">
    <w:abstractNumId w:val="0"/>
  </w:num>
  <w:num w:numId="7">
    <w:abstractNumId w:val="27"/>
  </w:num>
  <w:num w:numId="8">
    <w:abstractNumId w:val="12"/>
  </w:num>
  <w:num w:numId="9">
    <w:abstractNumId w:val="8"/>
  </w:num>
  <w:num w:numId="10">
    <w:abstractNumId w:val="9"/>
  </w:num>
  <w:num w:numId="11">
    <w:abstractNumId w:val="3"/>
  </w:num>
  <w:num w:numId="12">
    <w:abstractNumId w:val="28"/>
  </w:num>
  <w:num w:numId="13">
    <w:abstractNumId w:val="10"/>
  </w:num>
  <w:num w:numId="14">
    <w:abstractNumId w:val="14"/>
  </w:num>
  <w:num w:numId="15">
    <w:abstractNumId w:val="26"/>
  </w:num>
  <w:num w:numId="16">
    <w:abstractNumId w:val="31"/>
  </w:num>
  <w:num w:numId="17">
    <w:abstractNumId w:val="25"/>
  </w:num>
  <w:num w:numId="18">
    <w:abstractNumId w:val="5"/>
  </w:num>
  <w:num w:numId="19">
    <w:abstractNumId w:val="32"/>
  </w:num>
  <w:num w:numId="20">
    <w:abstractNumId w:val="29"/>
  </w:num>
  <w:num w:numId="21">
    <w:abstractNumId w:val="23"/>
  </w:num>
  <w:num w:numId="22">
    <w:abstractNumId w:val="1"/>
  </w:num>
  <w:num w:numId="23">
    <w:abstractNumId w:val="2"/>
  </w:num>
  <w:num w:numId="24">
    <w:abstractNumId w:val="13"/>
  </w:num>
  <w:num w:numId="25">
    <w:abstractNumId w:val="18"/>
  </w:num>
  <w:num w:numId="26">
    <w:abstractNumId w:val="6"/>
  </w:num>
  <w:num w:numId="27">
    <w:abstractNumId w:val="20"/>
  </w:num>
  <w:num w:numId="28">
    <w:abstractNumId w:val="30"/>
  </w:num>
  <w:num w:numId="29">
    <w:abstractNumId w:val="16"/>
  </w:num>
  <w:num w:numId="30">
    <w:abstractNumId w:val="15"/>
  </w:num>
  <w:num w:numId="31">
    <w:abstractNumId w:val="7"/>
  </w:num>
  <w:num w:numId="32">
    <w:abstractNumId w:val="1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1772B"/>
    <w:rsid w:val="0002420D"/>
    <w:rsid w:val="000244E5"/>
    <w:rsid w:val="00024CE1"/>
    <w:rsid w:val="00035530"/>
    <w:rsid w:val="00042646"/>
    <w:rsid w:val="00072C8E"/>
    <w:rsid w:val="000A01E4"/>
    <w:rsid w:val="000A4735"/>
    <w:rsid w:val="0011435C"/>
    <w:rsid w:val="00114902"/>
    <w:rsid w:val="00114978"/>
    <w:rsid w:val="001303E9"/>
    <w:rsid w:val="00134633"/>
    <w:rsid w:val="001347DA"/>
    <w:rsid w:val="00134F0A"/>
    <w:rsid w:val="00144738"/>
    <w:rsid w:val="00156236"/>
    <w:rsid w:val="00165CA8"/>
    <w:rsid w:val="00173DAE"/>
    <w:rsid w:val="001757ED"/>
    <w:rsid w:val="00191F05"/>
    <w:rsid w:val="001B0588"/>
    <w:rsid w:val="001B6819"/>
    <w:rsid w:val="001B7426"/>
    <w:rsid w:val="001C045B"/>
    <w:rsid w:val="001C1B9E"/>
    <w:rsid w:val="001D14DB"/>
    <w:rsid w:val="001D31E4"/>
    <w:rsid w:val="001E5C8E"/>
    <w:rsid w:val="00204182"/>
    <w:rsid w:val="00214466"/>
    <w:rsid w:val="002147FE"/>
    <w:rsid w:val="00223884"/>
    <w:rsid w:val="002461F7"/>
    <w:rsid w:val="00283314"/>
    <w:rsid w:val="002A7E73"/>
    <w:rsid w:val="002C03DF"/>
    <w:rsid w:val="002C1BC6"/>
    <w:rsid w:val="002D18CC"/>
    <w:rsid w:val="002D1DEA"/>
    <w:rsid w:val="002D4353"/>
    <w:rsid w:val="002E63DE"/>
    <w:rsid w:val="002F1222"/>
    <w:rsid w:val="00317C09"/>
    <w:rsid w:val="00327325"/>
    <w:rsid w:val="00330714"/>
    <w:rsid w:val="003359B6"/>
    <w:rsid w:val="00353B2B"/>
    <w:rsid w:val="00355558"/>
    <w:rsid w:val="003A461F"/>
    <w:rsid w:val="003B10D2"/>
    <w:rsid w:val="003C7B22"/>
    <w:rsid w:val="003D5D07"/>
    <w:rsid w:val="003E54D4"/>
    <w:rsid w:val="003F0736"/>
    <w:rsid w:val="003F30D3"/>
    <w:rsid w:val="00415566"/>
    <w:rsid w:val="004345CD"/>
    <w:rsid w:val="00456549"/>
    <w:rsid w:val="004775E7"/>
    <w:rsid w:val="00486E8B"/>
    <w:rsid w:val="004C3B22"/>
    <w:rsid w:val="004D4369"/>
    <w:rsid w:val="004F2A55"/>
    <w:rsid w:val="004F59E0"/>
    <w:rsid w:val="0050218E"/>
    <w:rsid w:val="00506B1A"/>
    <w:rsid w:val="00507A48"/>
    <w:rsid w:val="00532F73"/>
    <w:rsid w:val="005470CA"/>
    <w:rsid w:val="005735C6"/>
    <w:rsid w:val="0058334A"/>
    <w:rsid w:val="005860A7"/>
    <w:rsid w:val="00592D87"/>
    <w:rsid w:val="005D6EA7"/>
    <w:rsid w:val="005E49C1"/>
    <w:rsid w:val="005E5F92"/>
    <w:rsid w:val="00606D24"/>
    <w:rsid w:val="00625AEA"/>
    <w:rsid w:val="00654615"/>
    <w:rsid w:val="00655C88"/>
    <w:rsid w:val="00666271"/>
    <w:rsid w:val="006A6E15"/>
    <w:rsid w:val="006B0947"/>
    <w:rsid w:val="006B0DAB"/>
    <w:rsid w:val="006B55A9"/>
    <w:rsid w:val="006E1CED"/>
    <w:rsid w:val="006E79A5"/>
    <w:rsid w:val="00703481"/>
    <w:rsid w:val="00717685"/>
    <w:rsid w:val="00720C6C"/>
    <w:rsid w:val="00747853"/>
    <w:rsid w:val="00747A0B"/>
    <w:rsid w:val="00761D98"/>
    <w:rsid w:val="007642A6"/>
    <w:rsid w:val="00791D8F"/>
    <w:rsid w:val="00795C90"/>
    <w:rsid w:val="00796263"/>
    <w:rsid w:val="007C6BEE"/>
    <w:rsid w:val="007E3FEA"/>
    <w:rsid w:val="007F4045"/>
    <w:rsid w:val="00800604"/>
    <w:rsid w:val="0080496A"/>
    <w:rsid w:val="008146BF"/>
    <w:rsid w:val="00826F36"/>
    <w:rsid w:val="00856671"/>
    <w:rsid w:val="00857DD1"/>
    <w:rsid w:val="008749C8"/>
    <w:rsid w:val="00874A5F"/>
    <w:rsid w:val="008822FB"/>
    <w:rsid w:val="008B2C04"/>
    <w:rsid w:val="00900C45"/>
    <w:rsid w:val="0091647E"/>
    <w:rsid w:val="00935EDC"/>
    <w:rsid w:val="0093603A"/>
    <w:rsid w:val="009469CE"/>
    <w:rsid w:val="00947F35"/>
    <w:rsid w:val="0095297D"/>
    <w:rsid w:val="00976280"/>
    <w:rsid w:val="0097666B"/>
    <w:rsid w:val="009817BA"/>
    <w:rsid w:val="00985CED"/>
    <w:rsid w:val="009A0C3F"/>
    <w:rsid w:val="009C18BB"/>
    <w:rsid w:val="009D45F3"/>
    <w:rsid w:val="009E2A69"/>
    <w:rsid w:val="009E7244"/>
    <w:rsid w:val="009F0880"/>
    <w:rsid w:val="00A0180F"/>
    <w:rsid w:val="00A06443"/>
    <w:rsid w:val="00A33276"/>
    <w:rsid w:val="00A42AB2"/>
    <w:rsid w:val="00A70405"/>
    <w:rsid w:val="00A71C37"/>
    <w:rsid w:val="00A74B12"/>
    <w:rsid w:val="00A74CEE"/>
    <w:rsid w:val="00A77652"/>
    <w:rsid w:val="00A879BD"/>
    <w:rsid w:val="00AC7CBB"/>
    <w:rsid w:val="00AD6376"/>
    <w:rsid w:val="00AD6CC5"/>
    <w:rsid w:val="00AF4279"/>
    <w:rsid w:val="00B07F16"/>
    <w:rsid w:val="00B17762"/>
    <w:rsid w:val="00B21285"/>
    <w:rsid w:val="00B239D0"/>
    <w:rsid w:val="00B51C64"/>
    <w:rsid w:val="00B5286A"/>
    <w:rsid w:val="00B60473"/>
    <w:rsid w:val="00B86345"/>
    <w:rsid w:val="00B87717"/>
    <w:rsid w:val="00B926AD"/>
    <w:rsid w:val="00B97615"/>
    <w:rsid w:val="00BB0BF5"/>
    <w:rsid w:val="00BB5ED7"/>
    <w:rsid w:val="00BC2427"/>
    <w:rsid w:val="00BD7AE8"/>
    <w:rsid w:val="00BE72EA"/>
    <w:rsid w:val="00C003A3"/>
    <w:rsid w:val="00C009CE"/>
    <w:rsid w:val="00C03D20"/>
    <w:rsid w:val="00C041E8"/>
    <w:rsid w:val="00C06898"/>
    <w:rsid w:val="00C117A6"/>
    <w:rsid w:val="00C74E89"/>
    <w:rsid w:val="00C82D41"/>
    <w:rsid w:val="00C83654"/>
    <w:rsid w:val="00C9177C"/>
    <w:rsid w:val="00CC64F8"/>
    <w:rsid w:val="00CD2FDD"/>
    <w:rsid w:val="00D2462F"/>
    <w:rsid w:val="00D349B5"/>
    <w:rsid w:val="00D44DA6"/>
    <w:rsid w:val="00D4581C"/>
    <w:rsid w:val="00D61C50"/>
    <w:rsid w:val="00D6261F"/>
    <w:rsid w:val="00D657BA"/>
    <w:rsid w:val="00D70906"/>
    <w:rsid w:val="00D74822"/>
    <w:rsid w:val="00D75820"/>
    <w:rsid w:val="00D86E0C"/>
    <w:rsid w:val="00D94CCB"/>
    <w:rsid w:val="00DA50A5"/>
    <w:rsid w:val="00DA5265"/>
    <w:rsid w:val="00DB1068"/>
    <w:rsid w:val="00DC4650"/>
    <w:rsid w:val="00DD431E"/>
    <w:rsid w:val="00DE0286"/>
    <w:rsid w:val="00E017CB"/>
    <w:rsid w:val="00E046AC"/>
    <w:rsid w:val="00E25B4E"/>
    <w:rsid w:val="00E26464"/>
    <w:rsid w:val="00E274BE"/>
    <w:rsid w:val="00E450AB"/>
    <w:rsid w:val="00E50F3A"/>
    <w:rsid w:val="00E7577C"/>
    <w:rsid w:val="00E776DF"/>
    <w:rsid w:val="00E86FCE"/>
    <w:rsid w:val="00E96EB1"/>
    <w:rsid w:val="00EA721D"/>
    <w:rsid w:val="00ED30F9"/>
    <w:rsid w:val="00ED4599"/>
    <w:rsid w:val="00F503DB"/>
    <w:rsid w:val="00F65CAE"/>
    <w:rsid w:val="00F95BAB"/>
    <w:rsid w:val="00FC0D6E"/>
    <w:rsid w:val="00FD3D9D"/>
    <w:rsid w:val="00FD5829"/>
    <w:rsid w:val="00FE4EBF"/>
    <w:rsid w:val="2B8E87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FCCB58"/>
  <w14:defaultImageDpi w14:val="300"/>
  <w15:chartTrackingRefBased/>
  <w15:docId w15:val="{CAA95953-C6D2-4C4A-89BB-ECC7EC13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857DD1"/>
    <w:pPr>
      <w:keepNext/>
      <w:keepLines/>
      <w:spacing w:before="480"/>
      <w:outlineLvl w:val="0"/>
    </w:pPr>
    <w:rPr>
      <w:rFonts w:eastAsia="MS Gothic" w:cs="Arial"/>
      <w:b/>
      <w:bCs/>
      <w:sz w:val="24"/>
      <w:szCs w:val="28"/>
    </w:rPr>
  </w:style>
  <w:style w:type="paragraph" w:styleId="Heading2">
    <w:name w:val="heading 2"/>
    <w:basedOn w:val="Normal"/>
    <w:next w:val="Normal"/>
    <w:link w:val="Heading2Char"/>
    <w:uiPriority w:val="9"/>
    <w:unhideWhenUsed/>
    <w:qFormat/>
    <w:rsid w:val="00A71C37"/>
    <w:pPr>
      <w:keepNext/>
      <w:keepLines/>
      <w:spacing w:before="40" w:after="0" w:line="259" w:lineRule="auto"/>
      <w:outlineLvl w:val="1"/>
    </w:pPr>
    <w:rPr>
      <w:rFonts w:ascii="Calibri Light" w:eastAsia="Times New Roman" w:hAnsi="Calibri Light"/>
      <w:color w:val="2E74B5"/>
      <w:sz w:val="26"/>
      <w:szCs w:val="26"/>
      <w:lang w:val="en-GB"/>
    </w:rPr>
  </w:style>
  <w:style w:type="paragraph" w:styleId="Heading3">
    <w:name w:val="heading 3"/>
    <w:basedOn w:val="Normal"/>
    <w:next w:val="Normal"/>
    <w:link w:val="Heading3Char"/>
    <w:uiPriority w:val="9"/>
    <w:unhideWhenUsed/>
    <w:qFormat/>
    <w:rsid w:val="00857DD1"/>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7DD1"/>
    <w:rPr>
      <w:rFonts w:ascii="Arial" w:eastAsia="MS Gothic" w:hAnsi="Arial" w:cs="Arial"/>
      <w:b/>
      <w:bCs/>
      <w:sz w:val="24"/>
      <w:szCs w:val="28"/>
      <w:lang w:val="en-US" w:eastAsia="en-US"/>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0244E5"/>
    <w:pPr>
      <w:spacing w:before="0" w:after="160" w:line="259" w:lineRule="auto"/>
      <w:ind w:left="720"/>
      <w:contextualSpacing/>
    </w:pPr>
    <w:rPr>
      <w:rFonts w:ascii="Calibri" w:eastAsia="Calibri" w:hAnsi="Calibri"/>
      <w:sz w:val="22"/>
      <w:szCs w:val="22"/>
      <w:lang w:val="en-GB"/>
    </w:rPr>
  </w:style>
  <w:style w:type="character" w:styleId="FollowedHyperlink">
    <w:name w:val="FollowedHyperlink"/>
    <w:uiPriority w:val="99"/>
    <w:semiHidden/>
    <w:unhideWhenUsed/>
    <w:rsid w:val="00AD6376"/>
    <w:rPr>
      <w:color w:val="954F72"/>
      <w:u w:val="single"/>
    </w:rPr>
  </w:style>
  <w:style w:type="character" w:customStyle="1" w:styleId="apple-converted-space">
    <w:name w:val="apple-converted-space"/>
    <w:rsid w:val="006E1CED"/>
  </w:style>
  <w:style w:type="paragraph" w:styleId="NormalWeb">
    <w:name w:val="Normal (Web)"/>
    <w:basedOn w:val="Normal"/>
    <w:uiPriority w:val="99"/>
    <w:unhideWhenUsed/>
    <w:rsid w:val="00E50F3A"/>
    <w:rPr>
      <w:rFonts w:ascii="Times New Roman" w:hAnsi="Times New Roman"/>
      <w:sz w:val="24"/>
    </w:rPr>
  </w:style>
  <w:style w:type="character" w:customStyle="1" w:styleId="Heading2Char">
    <w:name w:val="Heading 2 Char"/>
    <w:link w:val="Heading2"/>
    <w:uiPriority w:val="9"/>
    <w:rsid w:val="00A71C37"/>
    <w:rPr>
      <w:rFonts w:ascii="Calibri Light" w:eastAsia="Times New Roman" w:hAnsi="Calibri Light"/>
      <w:color w:val="2E74B5"/>
      <w:sz w:val="26"/>
      <w:szCs w:val="26"/>
      <w:lang w:eastAsia="en-US"/>
    </w:rPr>
  </w:style>
  <w:style w:type="paragraph" w:customStyle="1" w:styleId="BodyText1">
    <w:name w:val="Body Text1"/>
    <w:basedOn w:val="Normal"/>
    <w:uiPriority w:val="99"/>
    <w:rsid w:val="00A71C37"/>
    <w:pPr>
      <w:spacing w:before="0" w:line="256" w:lineRule="auto"/>
    </w:pPr>
    <w:rPr>
      <w:rFonts w:ascii="Calibri" w:eastAsia="Times New Roman" w:hAnsi="Calibri" w:cs="Arial"/>
      <w:sz w:val="22"/>
      <w:szCs w:val="22"/>
      <w:lang w:val="en-GB"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A71C37"/>
    <w:rPr>
      <w:rFonts w:ascii="Calibri" w:eastAsia="Calibri" w:hAnsi="Calibri"/>
      <w:sz w:val="22"/>
      <w:szCs w:val="22"/>
      <w:lang w:eastAsia="en-US"/>
    </w:rPr>
  </w:style>
  <w:style w:type="paragraph" w:customStyle="1" w:styleId="paragraph">
    <w:name w:val="paragraph"/>
    <w:basedOn w:val="Normal"/>
    <w:rsid w:val="00A71C37"/>
    <w:pPr>
      <w:spacing w:before="100" w:beforeAutospacing="1" w:after="100" w:afterAutospacing="1"/>
    </w:pPr>
    <w:rPr>
      <w:rFonts w:ascii="Times New Roman" w:eastAsia="Times New Roman" w:hAnsi="Times New Roman"/>
      <w:sz w:val="24"/>
      <w:lang w:val="en-GB" w:eastAsia="en-GB"/>
    </w:rPr>
  </w:style>
  <w:style w:type="character" w:customStyle="1" w:styleId="normaltextrun">
    <w:name w:val="normaltextrun"/>
    <w:rsid w:val="00A71C37"/>
  </w:style>
  <w:style w:type="character" w:customStyle="1" w:styleId="eop">
    <w:name w:val="eop"/>
    <w:rsid w:val="00A71C37"/>
  </w:style>
  <w:style w:type="paragraph" w:styleId="TOCHeading">
    <w:name w:val="TOC Heading"/>
    <w:basedOn w:val="Heading1"/>
    <w:next w:val="Normal"/>
    <w:uiPriority w:val="39"/>
    <w:unhideWhenUsed/>
    <w:qFormat/>
    <w:rsid w:val="00A879BD"/>
    <w:pPr>
      <w:spacing w:before="240" w:after="0" w:line="259" w:lineRule="auto"/>
      <w:outlineLvl w:val="9"/>
    </w:pPr>
    <w:rPr>
      <w:rFonts w:asciiTheme="majorHAnsi" w:eastAsiaTheme="majorEastAsia" w:hAnsiTheme="majorHAnsi" w:cstheme="majorBidi"/>
      <w:b w:val="0"/>
      <w:bCs w:val="0"/>
      <w:color w:val="2F5496" w:themeColor="accent1" w:themeShade="BF"/>
      <w:sz w:val="32"/>
    </w:rPr>
  </w:style>
  <w:style w:type="character" w:customStyle="1" w:styleId="Heading3Char">
    <w:name w:val="Heading 3 Char"/>
    <w:basedOn w:val="DefaultParagraphFont"/>
    <w:link w:val="Heading3"/>
    <w:uiPriority w:val="9"/>
    <w:rsid w:val="00857DD1"/>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0229">
      <w:bodyDiv w:val="1"/>
      <w:marLeft w:val="0"/>
      <w:marRight w:val="0"/>
      <w:marTop w:val="0"/>
      <w:marBottom w:val="0"/>
      <w:divBdr>
        <w:top w:val="none" w:sz="0" w:space="0" w:color="auto"/>
        <w:left w:val="none" w:sz="0" w:space="0" w:color="auto"/>
        <w:bottom w:val="none" w:sz="0" w:space="0" w:color="auto"/>
        <w:right w:val="none" w:sz="0" w:space="0" w:color="auto"/>
      </w:divBdr>
    </w:div>
    <w:div w:id="161554982">
      <w:bodyDiv w:val="1"/>
      <w:marLeft w:val="0"/>
      <w:marRight w:val="0"/>
      <w:marTop w:val="0"/>
      <w:marBottom w:val="0"/>
      <w:divBdr>
        <w:top w:val="none" w:sz="0" w:space="0" w:color="auto"/>
        <w:left w:val="none" w:sz="0" w:space="0" w:color="auto"/>
        <w:bottom w:val="none" w:sz="0" w:space="0" w:color="auto"/>
        <w:right w:val="none" w:sz="0" w:space="0" w:color="auto"/>
      </w:divBdr>
    </w:div>
    <w:div w:id="208340464">
      <w:bodyDiv w:val="1"/>
      <w:marLeft w:val="0"/>
      <w:marRight w:val="0"/>
      <w:marTop w:val="0"/>
      <w:marBottom w:val="0"/>
      <w:divBdr>
        <w:top w:val="none" w:sz="0" w:space="0" w:color="auto"/>
        <w:left w:val="none" w:sz="0" w:space="0" w:color="auto"/>
        <w:bottom w:val="none" w:sz="0" w:space="0" w:color="auto"/>
        <w:right w:val="none" w:sz="0" w:space="0" w:color="auto"/>
      </w:divBdr>
      <w:divsChild>
        <w:div w:id="918054179">
          <w:marLeft w:val="547"/>
          <w:marRight w:val="0"/>
          <w:marTop w:val="0"/>
          <w:marBottom w:val="0"/>
          <w:divBdr>
            <w:top w:val="none" w:sz="0" w:space="0" w:color="auto"/>
            <w:left w:val="none" w:sz="0" w:space="0" w:color="auto"/>
            <w:bottom w:val="none" w:sz="0" w:space="0" w:color="auto"/>
            <w:right w:val="none" w:sz="0" w:space="0" w:color="auto"/>
          </w:divBdr>
        </w:div>
      </w:divsChild>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72209767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51468916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0/15/schedule/1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send-code-of-practice-0-to-25"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quality-act-2010-advice-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6F1352-D082-4523-8DF5-4817C12521FE}">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3.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B0D7F2-FAFD-4C48-82CE-C591BB190128}">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2710</Words>
  <Characters>15447</Characters>
  <Application>Microsoft Office Word</Application>
  <DocSecurity>4</DocSecurity>
  <Lines>128</Lines>
  <Paragraphs>36</Paragraphs>
  <ScaleCrop>false</ScaleCrop>
  <Company>The Key</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Mrs G Patel (WBCA)</cp:lastModifiedBy>
  <cp:revision>11</cp:revision>
  <cp:lastPrinted>2021-02-13T02:17:00Z</cp:lastPrinted>
  <dcterms:created xsi:type="dcterms:W3CDTF">2022-02-07T19:07:00Z</dcterms:created>
  <dcterms:modified xsi:type="dcterms:W3CDTF">2022-02-08T05:15:00Z</dcterms:modified>
</cp:coreProperties>
</file>